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9F6" w:rsidRPr="000C1C5C" w:rsidRDefault="00A63C4F" w:rsidP="000C1C5C">
      <w:pPr>
        <w:pStyle w:val="CRCoverPage"/>
        <w:tabs>
          <w:tab w:val="right" w:pos="9923"/>
        </w:tabs>
        <w:spacing w:before="120" w:after="0"/>
        <w:ind w:right="1260"/>
        <w:rPr>
          <w:rFonts w:eastAsia="宋体" w:cs="Arial"/>
          <w:b/>
          <w:i/>
          <w:noProof/>
          <w:sz w:val="28"/>
          <w:lang w:eastAsia="zh-CN"/>
        </w:rPr>
      </w:pPr>
      <w:r w:rsidRPr="000C1C5C">
        <w:rPr>
          <w:rFonts w:cs="Arial"/>
          <w:b/>
          <w:noProof/>
          <w:sz w:val="24"/>
        </w:rPr>
        <w:t>3GPP TSG-RAN</w:t>
      </w:r>
      <w:r w:rsidR="00C15AE3">
        <w:rPr>
          <w:rFonts w:eastAsia="宋体" w:cs="Arial" w:hint="eastAsia"/>
          <w:b/>
          <w:noProof/>
          <w:sz w:val="24"/>
          <w:lang w:eastAsia="zh-CN"/>
        </w:rPr>
        <w:t>3</w:t>
      </w:r>
      <w:r w:rsidR="00D929F6" w:rsidRPr="000C1C5C">
        <w:rPr>
          <w:rFonts w:cs="Arial"/>
          <w:b/>
          <w:noProof/>
          <w:sz w:val="24"/>
        </w:rPr>
        <w:t xml:space="preserve"> Meeting #</w:t>
      </w:r>
      <w:r w:rsidR="009F2E2E" w:rsidRPr="000C1C5C">
        <w:rPr>
          <w:rFonts w:cs="Arial"/>
          <w:b/>
          <w:noProof/>
          <w:sz w:val="24"/>
        </w:rPr>
        <w:t>8</w:t>
      </w:r>
      <w:r w:rsidR="00C15AE3">
        <w:rPr>
          <w:rFonts w:eastAsia="宋体" w:cs="Arial" w:hint="eastAsia"/>
          <w:b/>
          <w:noProof/>
          <w:sz w:val="24"/>
          <w:lang w:eastAsia="zh-CN"/>
        </w:rPr>
        <w:t>3</w:t>
      </w:r>
      <w:r w:rsidR="00D929F6" w:rsidRPr="000C1C5C">
        <w:rPr>
          <w:rFonts w:cs="Arial"/>
          <w:b/>
          <w:i/>
          <w:noProof/>
          <w:sz w:val="28"/>
        </w:rPr>
        <w:tab/>
      </w:r>
      <w:r w:rsidR="00A7607D" w:rsidRPr="000C1C5C">
        <w:rPr>
          <w:rFonts w:cs="Arial"/>
          <w:b/>
          <w:i/>
          <w:noProof/>
          <w:sz w:val="28"/>
        </w:rPr>
        <w:t>R</w:t>
      </w:r>
      <w:r w:rsidR="00C15AE3">
        <w:rPr>
          <w:rFonts w:eastAsia="宋体" w:cs="Arial" w:hint="eastAsia"/>
          <w:b/>
          <w:i/>
          <w:noProof/>
          <w:sz w:val="28"/>
          <w:lang w:eastAsia="zh-CN"/>
        </w:rPr>
        <w:t>3</w:t>
      </w:r>
      <w:r w:rsidR="000D5115" w:rsidRPr="00BA33F4">
        <w:rPr>
          <w:rFonts w:eastAsia="宋体" w:cs="Arial"/>
          <w:b/>
          <w:i/>
          <w:noProof/>
          <w:sz w:val="28"/>
          <w:lang w:eastAsia="zh-CN"/>
        </w:rPr>
        <w:t>-</w:t>
      </w:r>
      <w:r w:rsidR="00BA33F4" w:rsidRPr="00BA33F4">
        <w:rPr>
          <w:rFonts w:eastAsia="宋体" w:cs="Arial"/>
          <w:b/>
          <w:i/>
          <w:noProof/>
          <w:sz w:val="28"/>
          <w:lang w:eastAsia="zh-CN"/>
        </w:rPr>
        <w:t>140052</w:t>
      </w:r>
    </w:p>
    <w:p w:rsidR="000D2EE7" w:rsidRPr="00792407" w:rsidRDefault="00792407" w:rsidP="000C1C5C">
      <w:pPr>
        <w:pStyle w:val="CRCoverPage"/>
        <w:tabs>
          <w:tab w:val="right" w:pos="8640"/>
        </w:tabs>
        <w:spacing w:before="120" w:after="0"/>
        <w:ind w:right="1260"/>
        <w:rPr>
          <w:rFonts w:eastAsia="宋体" w:cs="Arial"/>
          <w:b/>
          <w:noProof/>
          <w:sz w:val="24"/>
          <w:lang w:eastAsia="zh-CN"/>
        </w:rPr>
      </w:pPr>
      <w:r w:rsidRPr="00792407">
        <w:rPr>
          <w:rFonts w:cs="Arial"/>
          <w:b/>
          <w:noProof/>
          <w:sz w:val="24"/>
        </w:rPr>
        <w:t>Prague, Czech Republic, 10 - 14 February 2014</w:t>
      </w:r>
      <w:r w:rsidR="002E12EA" w:rsidRPr="002E12EA">
        <w:rPr>
          <w:rFonts w:cs="Arial"/>
          <w:b/>
          <w:noProof/>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792"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position-horizontal-relative:text;mso-position-vertical-relative:text">
            <v:textbox inset="5.85pt,.7pt,5.85pt,.7pt"/>
            <w10:anchorlock/>
          </v:shape>
        </w:pict>
      </w:r>
    </w:p>
    <w:p w:rsidR="00085538" w:rsidRPr="000C1C5C" w:rsidRDefault="008B5877" w:rsidP="000C1C5C">
      <w:pPr>
        <w:pStyle w:val="CRCoverPage"/>
        <w:spacing w:before="120" w:after="0"/>
        <w:ind w:left="1980" w:hanging="1980"/>
        <w:rPr>
          <w:rFonts w:eastAsia="宋体" w:cs="Arial"/>
          <w:sz w:val="24"/>
          <w:szCs w:val="24"/>
          <w:lang w:val="en-US" w:eastAsia="zh-CN"/>
        </w:rPr>
      </w:pPr>
      <w:r w:rsidRPr="000C1C5C">
        <w:rPr>
          <w:rFonts w:cs="Arial"/>
          <w:b/>
          <w:bCs/>
          <w:sz w:val="24"/>
          <w:lang w:val="en-US"/>
        </w:rPr>
        <w:t>Agenda item:</w:t>
      </w:r>
      <w:r w:rsidRPr="000C1C5C">
        <w:rPr>
          <w:rFonts w:cs="Arial"/>
          <w:b/>
          <w:bCs/>
          <w:sz w:val="24"/>
          <w:lang w:val="en-US"/>
        </w:rPr>
        <w:tab/>
      </w:r>
      <w:r w:rsidR="00C15AE3">
        <w:rPr>
          <w:rFonts w:eastAsia="宋体" w:cs="Arial" w:hint="eastAsia"/>
          <w:bCs/>
          <w:sz w:val="24"/>
          <w:lang w:val="en-US" w:eastAsia="zh-CN"/>
        </w:rPr>
        <w:t>20</w:t>
      </w:r>
      <w:r w:rsidR="00344F5E" w:rsidRPr="000C1C5C">
        <w:rPr>
          <w:rFonts w:eastAsia="宋体" w:cs="Arial"/>
          <w:bCs/>
          <w:sz w:val="24"/>
          <w:lang w:val="en-US" w:eastAsia="zh-CN"/>
        </w:rPr>
        <w:t>.1</w:t>
      </w:r>
    </w:p>
    <w:p w:rsidR="00085538" w:rsidRPr="000C1C5C" w:rsidRDefault="00085538" w:rsidP="000C1C5C">
      <w:pPr>
        <w:tabs>
          <w:tab w:val="left" w:pos="1985"/>
        </w:tabs>
        <w:spacing w:before="120" w:after="0"/>
        <w:ind w:left="1985" w:hanging="1985"/>
        <w:rPr>
          <w:rFonts w:ascii="Arial" w:hAnsi="Arial" w:cs="Arial"/>
          <w:b/>
          <w:bCs/>
          <w:sz w:val="24"/>
        </w:rPr>
      </w:pPr>
      <w:r w:rsidRPr="000C1C5C">
        <w:rPr>
          <w:rFonts w:ascii="Arial" w:hAnsi="Arial" w:cs="Arial"/>
          <w:b/>
          <w:bCs/>
          <w:sz w:val="24"/>
        </w:rPr>
        <w:t>Source:</w:t>
      </w:r>
      <w:r w:rsidRPr="000C1C5C">
        <w:rPr>
          <w:rFonts w:ascii="Arial" w:hAnsi="Arial" w:cs="Arial"/>
          <w:b/>
          <w:bCs/>
          <w:sz w:val="24"/>
        </w:rPr>
        <w:tab/>
      </w:r>
      <w:r w:rsidR="005A5D51" w:rsidRPr="000C1C5C">
        <w:rPr>
          <w:rFonts w:ascii="Arial" w:hAnsi="Arial" w:cs="Arial"/>
          <w:bCs/>
          <w:sz w:val="24"/>
        </w:rPr>
        <w:t>ZTE</w:t>
      </w:r>
      <w:r w:rsidR="00887DC8" w:rsidRPr="000C1C5C">
        <w:rPr>
          <w:rFonts w:ascii="Arial" w:hAnsi="Arial" w:cs="Arial"/>
          <w:bCs/>
          <w:sz w:val="24"/>
        </w:rPr>
        <w:t xml:space="preserve"> Corporation</w:t>
      </w:r>
    </w:p>
    <w:p w:rsidR="00085538" w:rsidRPr="000C1C5C" w:rsidRDefault="00085538" w:rsidP="000C1C5C">
      <w:pPr>
        <w:spacing w:before="120" w:after="0"/>
        <w:ind w:left="1985" w:hanging="1985"/>
        <w:rPr>
          <w:rFonts w:ascii="Arial" w:eastAsia="宋体" w:hAnsi="Arial" w:cs="Arial"/>
          <w:b/>
          <w:bCs/>
          <w:sz w:val="24"/>
          <w:lang w:eastAsia="zh-CN"/>
        </w:rPr>
      </w:pPr>
      <w:r w:rsidRPr="000C1C5C">
        <w:rPr>
          <w:rFonts w:ascii="Arial" w:hAnsi="Arial" w:cs="Arial"/>
          <w:b/>
          <w:bCs/>
          <w:sz w:val="24"/>
        </w:rPr>
        <w:t>Title:</w:t>
      </w:r>
      <w:r w:rsidRPr="000C1C5C">
        <w:rPr>
          <w:rFonts w:ascii="Arial" w:hAnsi="Arial" w:cs="Arial"/>
          <w:b/>
          <w:bCs/>
          <w:sz w:val="24"/>
        </w:rPr>
        <w:tab/>
      </w:r>
      <w:r w:rsidR="00792407">
        <w:rPr>
          <w:rFonts w:ascii="Arial" w:eastAsia="宋体" w:hAnsi="Arial" w:cs="Arial" w:hint="eastAsia"/>
          <w:b/>
          <w:bCs/>
          <w:sz w:val="24"/>
          <w:lang w:eastAsia="zh-CN"/>
        </w:rPr>
        <w:t>A</w:t>
      </w:r>
      <w:r w:rsidR="00792407" w:rsidRPr="00792407">
        <w:rPr>
          <w:rFonts w:ascii="Arial" w:eastAsia="宋体" w:hAnsi="Arial" w:cs="Arial"/>
          <w:b/>
          <w:bCs/>
          <w:sz w:val="24"/>
          <w:lang w:eastAsia="zh-CN"/>
        </w:rPr>
        <w:t>nalysis</w:t>
      </w:r>
      <w:r w:rsidR="00A620F3" w:rsidRPr="000C1C5C">
        <w:rPr>
          <w:rFonts w:ascii="Arial" w:eastAsia="宋体" w:hAnsi="Arial" w:cs="Arial"/>
          <w:b/>
          <w:bCs/>
          <w:sz w:val="24"/>
          <w:lang w:eastAsia="zh-CN"/>
        </w:rPr>
        <w:t xml:space="preserve"> </w:t>
      </w:r>
      <w:r w:rsidR="004E1CDA" w:rsidRPr="000C1C5C">
        <w:rPr>
          <w:rFonts w:ascii="Arial" w:eastAsia="宋体" w:hAnsi="Arial" w:cs="Arial"/>
          <w:b/>
          <w:bCs/>
          <w:sz w:val="24"/>
          <w:lang w:eastAsia="zh-CN"/>
        </w:rPr>
        <w:t>on</w:t>
      </w:r>
      <w:r w:rsidR="00B377F8" w:rsidRPr="000C1C5C">
        <w:rPr>
          <w:rFonts w:ascii="Arial" w:eastAsia="宋体" w:hAnsi="Arial" w:cs="Arial"/>
          <w:b/>
          <w:bCs/>
          <w:sz w:val="24"/>
          <w:lang w:eastAsia="zh-CN"/>
        </w:rPr>
        <w:t xml:space="preserve"> </w:t>
      </w:r>
      <w:r w:rsidR="00C15AE3">
        <w:rPr>
          <w:rFonts w:ascii="Arial" w:eastAsia="宋体" w:hAnsi="Arial" w:cs="Arial" w:hint="eastAsia"/>
          <w:b/>
          <w:bCs/>
          <w:sz w:val="24"/>
          <w:lang w:eastAsia="zh-CN"/>
        </w:rPr>
        <w:t xml:space="preserve">the </w:t>
      </w:r>
      <w:r w:rsidR="00C15AE3" w:rsidRPr="00C15AE3">
        <w:rPr>
          <w:rFonts w:ascii="Arial" w:eastAsia="宋体" w:hAnsi="Arial" w:cs="Arial"/>
          <w:b/>
          <w:bCs/>
          <w:sz w:val="24"/>
          <w:lang w:eastAsia="zh-CN"/>
        </w:rPr>
        <w:t>Scenarios</w:t>
      </w:r>
      <w:r w:rsidR="00C15AE3" w:rsidRPr="00C15AE3">
        <w:rPr>
          <w:rFonts w:ascii="Arial" w:eastAsia="宋体" w:hAnsi="Arial" w:cs="Arial" w:hint="eastAsia"/>
          <w:b/>
          <w:bCs/>
          <w:sz w:val="24"/>
          <w:lang w:eastAsia="zh-CN"/>
        </w:rPr>
        <w:t xml:space="preserve"> </w:t>
      </w:r>
      <w:r w:rsidR="00C15AE3">
        <w:rPr>
          <w:rFonts w:ascii="Arial" w:eastAsia="宋体" w:hAnsi="Arial" w:cs="Arial" w:hint="eastAsia"/>
          <w:b/>
          <w:bCs/>
          <w:sz w:val="24"/>
          <w:lang w:eastAsia="zh-CN"/>
        </w:rPr>
        <w:t xml:space="preserve">about </w:t>
      </w:r>
      <w:r w:rsidR="00792407">
        <w:rPr>
          <w:rFonts w:ascii="Arial" w:eastAsia="宋体" w:hAnsi="Arial" w:cs="Arial" w:hint="eastAsia"/>
          <w:b/>
          <w:bCs/>
          <w:sz w:val="24"/>
          <w:lang w:eastAsia="zh-CN"/>
        </w:rPr>
        <w:t>M</w:t>
      </w:r>
      <w:r w:rsidR="00610597">
        <w:rPr>
          <w:rFonts w:ascii="Arial" w:eastAsia="宋体" w:hAnsi="Arial" w:cs="Arial" w:hint="eastAsia"/>
          <w:b/>
          <w:bCs/>
          <w:sz w:val="24"/>
          <w:lang w:eastAsia="zh-CN"/>
        </w:rPr>
        <w:t>eNB</w:t>
      </w:r>
      <w:r w:rsidR="00792407">
        <w:rPr>
          <w:rFonts w:ascii="Arial" w:eastAsia="宋体" w:hAnsi="Arial" w:cs="Arial" w:hint="eastAsia"/>
          <w:b/>
          <w:bCs/>
          <w:sz w:val="24"/>
          <w:lang w:eastAsia="zh-CN"/>
        </w:rPr>
        <w:t xml:space="preserve"> Handover</w:t>
      </w:r>
    </w:p>
    <w:p w:rsidR="00A974CA" w:rsidRPr="000C1C5C" w:rsidRDefault="00085538" w:rsidP="000C1C5C">
      <w:pPr>
        <w:spacing w:before="120" w:after="0"/>
        <w:ind w:left="1980" w:hanging="1980"/>
        <w:rPr>
          <w:rFonts w:ascii="Arial" w:hAnsi="Arial" w:cs="Arial"/>
          <w:b/>
          <w:bCs/>
          <w:sz w:val="24"/>
        </w:rPr>
      </w:pPr>
      <w:r w:rsidRPr="000C1C5C">
        <w:rPr>
          <w:rFonts w:ascii="Arial" w:hAnsi="Arial" w:cs="Arial"/>
          <w:b/>
          <w:bCs/>
          <w:sz w:val="24"/>
        </w:rPr>
        <w:t>Document for:</w:t>
      </w:r>
      <w:r w:rsidRPr="000C1C5C">
        <w:rPr>
          <w:rFonts w:ascii="Arial" w:hAnsi="Arial" w:cs="Arial"/>
          <w:b/>
          <w:bCs/>
          <w:sz w:val="24"/>
        </w:rPr>
        <w:tab/>
      </w:r>
      <w:r w:rsidRPr="000C1C5C">
        <w:rPr>
          <w:rFonts w:ascii="Arial" w:hAnsi="Arial" w:cs="Arial"/>
          <w:bCs/>
          <w:sz w:val="24"/>
        </w:rPr>
        <w:t>Discussion and Decision</w:t>
      </w:r>
    </w:p>
    <w:p w:rsidR="00961955" w:rsidRPr="000C1C5C" w:rsidRDefault="00961955" w:rsidP="000C1C5C">
      <w:pPr>
        <w:pStyle w:val="1"/>
        <w:spacing w:before="120" w:after="0"/>
        <w:rPr>
          <w:rFonts w:cs="Arial"/>
          <w:szCs w:val="36"/>
        </w:rPr>
      </w:pPr>
      <w:r w:rsidRPr="000C1C5C">
        <w:rPr>
          <w:rFonts w:cs="Arial"/>
          <w:szCs w:val="36"/>
        </w:rPr>
        <w:t>Introduction</w:t>
      </w:r>
    </w:p>
    <w:p w:rsidR="00961955" w:rsidRPr="000C1C5C" w:rsidRDefault="00764721" w:rsidP="000C1C5C">
      <w:pPr>
        <w:spacing w:before="120" w:after="0"/>
        <w:rPr>
          <w:rFonts w:ascii="Arial" w:eastAsia="宋体" w:hAnsi="Arial" w:cs="Arial"/>
          <w:sz w:val="21"/>
          <w:lang w:eastAsia="zh-CN"/>
        </w:rPr>
      </w:pPr>
      <w:r>
        <w:rPr>
          <w:rFonts w:ascii="Arial" w:eastAsia="宋体" w:hAnsi="Arial" w:cs="Arial" w:hint="eastAsia"/>
          <w:sz w:val="21"/>
          <w:lang w:val="en-US" w:eastAsia="zh-CN"/>
        </w:rPr>
        <w:t xml:space="preserve">In </w:t>
      </w:r>
      <w:r w:rsidR="00C15AE3">
        <w:rPr>
          <w:rFonts w:ascii="Arial" w:eastAsia="宋体" w:hAnsi="Arial" w:cs="Arial" w:hint="eastAsia"/>
          <w:sz w:val="21"/>
          <w:lang w:val="en-US" w:eastAsia="zh-CN"/>
        </w:rPr>
        <w:t>SCE WI</w:t>
      </w:r>
      <w:r>
        <w:rPr>
          <w:rFonts w:ascii="Arial" w:eastAsia="宋体" w:hAnsi="Arial" w:cs="Arial" w:hint="eastAsia"/>
          <w:sz w:val="21"/>
          <w:lang w:val="en-US" w:eastAsia="zh-CN"/>
        </w:rPr>
        <w:t xml:space="preserve">, handover is one of the most important issues. </w:t>
      </w:r>
      <w:r w:rsidR="004D4C36" w:rsidRPr="000C1C5C">
        <w:rPr>
          <w:rFonts w:ascii="Arial" w:eastAsia="宋体" w:hAnsi="Arial" w:cs="Arial"/>
          <w:sz w:val="21"/>
          <w:lang w:val="en-US" w:eastAsia="zh-CN"/>
        </w:rPr>
        <w:t xml:space="preserve">This paper </w:t>
      </w:r>
      <w:r w:rsidR="00BB54F6" w:rsidRPr="000C1C5C">
        <w:rPr>
          <w:rFonts w:ascii="Arial" w:eastAsia="宋体" w:hAnsi="Arial" w:cs="Arial"/>
          <w:sz w:val="21"/>
          <w:lang w:val="en-US" w:eastAsia="zh-CN"/>
        </w:rPr>
        <w:t>aim</w:t>
      </w:r>
      <w:r w:rsidR="004D4C36" w:rsidRPr="000C1C5C">
        <w:rPr>
          <w:rFonts w:ascii="Arial" w:eastAsia="宋体" w:hAnsi="Arial" w:cs="Arial"/>
          <w:sz w:val="21"/>
          <w:lang w:val="en-US" w:eastAsia="zh-CN"/>
        </w:rPr>
        <w:t xml:space="preserve">s </w:t>
      </w:r>
      <w:r w:rsidR="00D7682D" w:rsidRPr="000C1C5C">
        <w:rPr>
          <w:rFonts w:ascii="Arial" w:eastAsia="宋体" w:hAnsi="Arial" w:cs="Arial"/>
          <w:sz w:val="21"/>
          <w:lang w:val="en-US" w:eastAsia="zh-CN"/>
        </w:rPr>
        <w:t>to</w:t>
      </w:r>
      <w:r>
        <w:rPr>
          <w:rFonts w:ascii="Arial" w:eastAsia="宋体" w:hAnsi="Arial" w:cs="Arial" w:hint="eastAsia"/>
          <w:sz w:val="21"/>
          <w:lang w:val="en-US" w:eastAsia="zh-CN"/>
        </w:rPr>
        <w:t xml:space="preserve"> analyze the </w:t>
      </w:r>
      <w:r w:rsidR="002142D6">
        <w:rPr>
          <w:rFonts w:ascii="Arial" w:eastAsia="宋体" w:hAnsi="Arial" w:cs="Arial" w:hint="eastAsia"/>
          <w:sz w:val="21"/>
          <w:lang w:val="en-US" w:eastAsia="zh-CN"/>
        </w:rPr>
        <w:t>s</w:t>
      </w:r>
      <w:r w:rsidR="002142D6" w:rsidRPr="002142D6">
        <w:rPr>
          <w:rFonts w:ascii="Arial" w:eastAsia="宋体" w:hAnsi="Arial" w:cs="Arial"/>
          <w:sz w:val="21"/>
          <w:lang w:val="en-US" w:eastAsia="zh-CN"/>
        </w:rPr>
        <w:t>cenarios</w:t>
      </w:r>
      <w:r>
        <w:rPr>
          <w:rFonts w:ascii="Arial" w:eastAsia="宋体" w:hAnsi="Arial" w:cs="Arial" w:hint="eastAsia"/>
          <w:sz w:val="21"/>
          <w:lang w:val="en-US" w:eastAsia="zh-CN"/>
        </w:rPr>
        <w:t xml:space="preserve"> </w:t>
      </w:r>
      <w:r w:rsidR="002142D6">
        <w:rPr>
          <w:rFonts w:ascii="Arial" w:eastAsia="宋体" w:hAnsi="Arial" w:cs="Arial" w:hint="eastAsia"/>
          <w:sz w:val="21"/>
          <w:lang w:val="en-US" w:eastAsia="zh-CN"/>
        </w:rPr>
        <w:t>about</w:t>
      </w:r>
      <w:r>
        <w:rPr>
          <w:rFonts w:ascii="Arial" w:eastAsia="宋体" w:hAnsi="Arial" w:cs="Arial" w:hint="eastAsia"/>
          <w:sz w:val="21"/>
          <w:lang w:val="en-US" w:eastAsia="zh-CN"/>
        </w:rPr>
        <w:t xml:space="preserve"> M</w:t>
      </w:r>
      <w:r w:rsidR="00610597">
        <w:rPr>
          <w:rFonts w:ascii="Arial" w:eastAsia="宋体" w:hAnsi="Arial" w:cs="Arial" w:hint="eastAsia"/>
          <w:sz w:val="21"/>
          <w:lang w:val="en-US" w:eastAsia="zh-CN"/>
        </w:rPr>
        <w:t>eNB</w:t>
      </w:r>
      <w:r>
        <w:rPr>
          <w:rFonts w:ascii="Arial" w:eastAsia="宋体" w:hAnsi="Arial" w:cs="Arial" w:hint="eastAsia"/>
          <w:sz w:val="21"/>
          <w:lang w:val="en-US" w:eastAsia="zh-CN"/>
        </w:rPr>
        <w:t xml:space="preserve"> handover</w:t>
      </w:r>
      <w:r w:rsidR="002142D6">
        <w:rPr>
          <w:rFonts w:ascii="Arial" w:eastAsia="宋体" w:hAnsi="Arial" w:cs="Arial" w:hint="eastAsia"/>
          <w:sz w:val="21"/>
          <w:lang w:val="en-US" w:eastAsia="zh-CN"/>
        </w:rPr>
        <w:t xml:space="preserve"> for UE in dual connectivity</w:t>
      </w:r>
      <w:r w:rsidR="00BB54F6" w:rsidRPr="000C1C5C">
        <w:rPr>
          <w:rFonts w:ascii="Arial" w:eastAsia="宋体" w:hAnsi="Arial" w:cs="Arial"/>
          <w:sz w:val="21"/>
          <w:lang w:val="en-US" w:eastAsia="zh-CN"/>
        </w:rPr>
        <w:t>,</w:t>
      </w:r>
      <w:r w:rsidR="002142D6">
        <w:rPr>
          <w:rFonts w:ascii="Arial" w:eastAsia="宋体" w:hAnsi="Arial" w:cs="Arial" w:hint="eastAsia"/>
          <w:sz w:val="21"/>
          <w:lang w:val="en-US" w:eastAsia="zh-CN"/>
        </w:rPr>
        <w:t xml:space="preserve"> listing all possible scenarios and </w:t>
      </w:r>
      <w:r w:rsidR="00BA33F4">
        <w:rPr>
          <w:rFonts w:ascii="Arial" w:eastAsia="宋体" w:hAnsi="Arial" w:cs="Arial"/>
          <w:sz w:val="21"/>
          <w:lang w:val="en-US" w:eastAsia="zh-CN"/>
        </w:rPr>
        <w:t>pu</w:t>
      </w:r>
      <w:r w:rsidR="002142D6">
        <w:rPr>
          <w:rFonts w:ascii="Arial" w:eastAsia="宋体" w:hAnsi="Arial" w:cs="Arial" w:hint="eastAsia"/>
          <w:sz w:val="21"/>
          <w:lang w:val="en-US" w:eastAsia="zh-CN"/>
        </w:rPr>
        <w:t>t</w:t>
      </w:r>
      <w:r w:rsidR="002142D6" w:rsidRPr="002142D6">
        <w:rPr>
          <w:rFonts w:ascii="Arial" w:eastAsia="宋体" w:hAnsi="Arial" w:cs="Arial"/>
          <w:sz w:val="21"/>
          <w:lang w:val="en-US" w:eastAsia="zh-CN"/>
        </w:rPr>
        <w:t xml:space="preserve"> forward</w:t>
      </w:r>
      <w:r w:rsidR="002142D6">
        <w:rPr>
          <w:rFonts w:ascii="Arial" w:eastAsia="宋体" w:hAnsi="Arial" w:cs="Arial" w:hint="eastAsia"/>
          <w:sz w:val="21"/>
          <w:lang w:val="en-US" w:eastAsia="zh-CN"/>
        </w:rPr>
        <w:t xml:space="preserve"> the </w:t>
      </w:r>
      <w:r w:rsidR="002142D6">
        <w:rPr>
          <w:rFonts w:ascii="Arial" w:eastAsia="宋体" w:hAnsi="Arial" w:cs="Arial"/>
          <w:sz w:val="21"/>
          <w:lang w:val="en-US" w:eastAsia="zh-CN"/>
        </w:rPr>
        <w:t>priorit</w:t>
      </w:r>
      <w:r w:rsidR="002142D6">
        <w:rPr>
          <w:rFonts w:ascii="Arial" w:eastAsia="宋体" w:hAnsi="Arial" w:cs="Arial" w:hint="eastAsia"/>
          <w:sz w:val="21"/>
          <w:lang w:val="en-US" w:eastAsia="zh-CN"/>
        </w:rPr>
        <w:t>ies of them</w:t>
      </w:r>
      <w:r w:rsidR="0070487D" w:rsidRPr="000C1C5C">
        <w:rPr>
          <w:rFonts w:ascii="Arial" w:eastAsia="宋体" w:hAnsi="Arial" w:cs="Arial"/>
          <w:sz w:val="21"/>
          <w:lang w:val="en-US" w:eastAsia="zh-CN"/>
        </w:rPr>
        <w:t>.</w:t>
      </w:r>
    </w:p>
    <w:p w:rsidR="00961955" w:rsidRPr="000C1C5C" w:rsidRDefault="00961955" w:rsidP="000C1C5C">
      <w:pPr>
        <w:pStyle w:val="1"/>
        <w:spacing w:before="120" w:after="0"/>
        <w:rPr>
          <w:rFonts w:eastAsia="宋体" w:cs="Arial"/>
          <w:lang w:eastAsia="zh-CN"/>
        </w:rPr>
      </w:pPr>
      <w:r w:rsidRPr="000C1C5C">
        <w:rPr>
          <w:rFonts w:cs="Arial"/>
        </w:rPr>
        <w:t>Discussion</w:t>
      </w:r>
      <w:r w:rsidR="002142D6">
        <w:rPr>
          <w:rFonts w:eastAsiaTheme="minorEastAsia" w:cs="Arial" w:hint="eastAsia"/>
          <w:lang w:eastAsia="zh-CN"/>
        </w:rPr>
        <w:t xml:space="preserve"> of S</w:t>
      </w:r>
      <w:r w:rsidR="002142D6" w:rsidRPr="002142D6">
        <w:rPr>
          <w:rFonts w:eastAsiaTheme="minorEastAsia" w:cs="Arial"/>
          <w:lang w:eastAsia="zh-CN"/>
        </w:rPr>
        <w:t>cenarios</w:t>
      </w:r>
    </w:p>
    <w:p w:rsidR="004E2666" w:rsidRDefault="004E2666" w:rsidP="000C1C5C">
      <w:pPr>
        <w:spacing w:before="120" w:after="0"/>
        <w:rPr>
          <w:rFonts w:ascii="Arial" w:eastAsia="宋体" w:hAnsi="Arial" w:cs="Arial"/>
          <w:sz w:val="21"/>
          <w:lang w:val="en-US" w:eastAsia="zh-CN"/>
        </w:rPr>
      </w:pPr>
      <w:r>
        <w:rPr>
          <w:rFonts w:ascii="Arial" w:eastAsia="宋体" w:hAnsi="Arial" w:cs="Arial" w:hint="eastAsia"/>
          <w:sz w:val="21"/>
          <w:lang w:val="en-US" w:eastAsia="zh-CN"/>
        </w:rPr>
        <w:t xml:space="preserve">In SCE, when UE is already in dual connectivity with (source) MeNB and SeNB, there could be three kinds of scenarios in view of </w:t>
      </w:r>
      <w:r w:rsidR="00B5134F">
        <w:rPr>
          <w:rFonts w:ascii="Arial" w:eastAsia="宋体" w:hAnsi="Arial" w:cs="Arial" w:hint="eastAsia"/>
          <w:sz w:val="21"/>
          <w:lang w:val="en-US" w:eastAsia="zh-CN"/>
        </w:rPr>
        <w:t xml:space="preserve">the </w:t>
      </w:r>
      <w:r>
        <w:rPr>
          <w:rFonts w:ascii="Arial" w:eastAsia="宋体" w:hAnsi="Arial" w:cs="Arial" w:hint="eastAsia"/>
          <w:sz w:val="21"/>
          <w:lang w:val="en-US" w:eastAsia="zh-CN"/>
        </w:rPr>
        <w:t xml:space="preserve">MeNB </w:t>
      </w:r>
      <w:r w:rsidR="00B5134F">
        <w:rPr>
          <w:rFonts w:ascii="Arial" w:eastAsia="宋体" w:hAnsi="Arial" w:cs="Arial" w:hint="eastAsia"/>
          <w:sz w:val="21"/>
          <w:lang w:val="en-US" w:eastAsia="zh-CN"/>
        </w:rPr>
        <w:t xml:space="preserve">role </w:t>
      </w:r>
      <w:r>
        <w:rPr>
          <w:rFonts w:ascii="Arial" w:eastAsia="宋体" w:hAnsi="Arial" w:cs="Arial" w:hint="eastAsia"/>
          <w:sz w:val="21"/>
          <w:lang w:val="en-US" w:eastAsia="zh-CN"/>
        </w:rPr>
        <w:t>handover:</w:t>
      </w:r>
    </w:p>
    <w:p w:rsidR="00B5134F" w:rsidRDefault="00473695" w:rsidP="00867706">
      <w:pPr>
        <w:numPr>
          <w:ilvl w:val="0"/>
          <w:numId w:val="10"/>
        </w:numPr>
        <w:spacing w:before="120" w:after="0"/>
        <w:rPr>
          <w:rFonts w:ascii="Arial" w:eastAsia="宋体" w:hAnsi="Arial" w:cs="Arial"/>
          <w:sz w:val="21"/>
          <w:lang w:val="en-US" w:eastAsia="zh-CN"/>
        </w:rPr>
      </w:pPr>
      <w:r>
        <w:rPr>
          <w:rFonts w:ascii="Arial" w:eastAsia="宋体" w:hAnsi="Arial" w:cs="Arial" w:hint="eastAsia"/>
          <w:sz w:val="21"/>
          <w:lang w:val="en-US" w:eastAsia="zh-CN"/>
        </w:rPr>
        <w:t>Scenario 1: t</w:t>
      </w:r>
      <w:r w:rsidR="00B5134F">
        <w:rPr>
          <w:rFonts w:ascii="Arial" w:eastAsia="宋体" w:hAnsi="Arial" w:cs="Arial" w:hint="eastAsia"/>
          <w:sz w:val="21"/>
          <w:lang w:val="en-US" w:eastAsia="zh-CN"/>
        </w:rPr>
        <w:t xml:space="preserve">he SeNB is not in the coverage of </w:t>
      </w:r>
      <w:r w:rsidR="00A11C9B">
        <w:rPr>
          <w:rFonts w:ascii="Arial" w:eastAsia="宋体" w:hAnsi="Arial" w:cs="Arial" w:hint="eastAsia"/>
          <w:sz w:val="21"/>
          <w:lang w:val="en-US" w:eastAsia="zh-CN"/>
        </w:rPr>
        <w:t xml:space="preserve">the </w:t>
      </w:r>
      <w:r w:rsidR="00B5134F">
        <w:rPr>
          <w:rFonts w:ascii="Arial" w:eastAsia="宋体" w:hAnsi="Arial" w:cs="Arial" w:hint="eastAsia"/>
          <w:sz w:val="21"/>
          <w:lang w:val="en-US" w:eastAsia="zh-CN"/>
        </w:rPr>
        <w:t>target MeNB, as Fig 1 shows</w:t>
      </w:r>
      <w:r w:rsidR="00A11C9B">
        <w:rPr>
          <w:rFonts w:ascii="Arial" w:eastAsia="宋体" w:hAnsi="Arial" w:cs="Arial" w:hint="eastAsia"/>
          <w:sz w:val="21"/>
          <w:lang w:val="en-US" w:eastAsia="zh-CN"/>
        </w:rPr>
        <w:t xml:space="preserve">, i.e. the UE hands over from the connection </w:t>
      </w:r>
      <w:r w:rsidR="00A0582B">
        <w:rPr>
          <w:rFonts w:ascii="Arial" w:eastAsia="宋体" w:hAnsi="Arial" w:cs="Arial" w:hint="eastAsia"/>
          <w:sz w:val="21"/>
          <w:lang w:val="en-US" w:eastAsia="zh-CN"/>
        </w:rPr>
        <w:t>to</w:t>
      </w:r>
      <w:r w:rsidR="00A11C9B">
        <w:rPr>
          <w:rFonts w:ascii="Arial" w:eastAsia="宋体" w:hAnsi="Arial" w:cs="Arial" w:hint="eastAsia"/>
          <w:sz w:val="21"/>
          <w:lang w:val="en-US" w:eastAsia="zh-CN"/>
        </w:rPr>
        <w:t xml:space="preserve"> the source MeNB and the SeNB to the target MeNB only,</w:t>
      </w:r>
      <w:r w:rsidR="00A0582B">
        <w:rPr>
          <w:rFonts w:ascii="Arial" w:eastAsia="宋体" w:hAnsi="Arial" w:cs="Arial" w:hint="eastAsia"/>
          <w:sz w:val="21"/>
          <w:lang w:val="en-US" w:eastAsia="zh-CN"/>
        </w:rPr>
        <w:t xml:space="preserve"> which is a common scenario</w:t>
      </w:r>
      <w:r w:rsidR="00B5134F">
        <w:rPr>
          <w:rFonts w:ascii="Arial" w:eastAsia="宋体" w:hAnsi="Arial" w:cs="Arial" w:hint="eastAsia"/>
          <w:sz w:val="21"/>
          <w:lang w:val="en-US" w:eastAsia="zh-CN"/>
        </w:rPr>
        <w:t>.</w:t>
      </w:r>
    </w:p>
    <w:p w:rsidR="00B5134F" w:rsidRDefault="00B5134F" w:rsidP="00B5134F">
      <w:pPr>
        <w:spacing w:before="120" w:after="0"/>
        <w:jc w:val="center"/>
        <w:rPr>
          <w:rFonts w:eastAsia="宋体"/>
          <w:lang w:eastAsia="zh-CN"/>
        </w:rPr>
      </w:pPr>
      <w:r>
        <w:object w:dxaOrig="8628" w:dyaOrig="3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155.25pt" o:ole="">
            <v:imagedata r:id="rId8" o:title=""/>
          </v:shape>
          <o:OLEObject Type="Embed" ProgID="Visio.Drawing.11" ShapeID="_x0000_i1025" DrawAspect="Content" ObjectID="_1452494778" r:id="rId9"/>
        </w:object>
      </w:r>
    </w:p>
    <w:p w:rsidR="00B5134F" w:rsidRDefault="00B5134F" w:rsidP="00B5134F">
      <w:pPr>
        <w:spacing w:before="120" w:after="0"/>
        <w:jc w:val="center"/>
        <w:rPr>
          <w:rFonts w:eastAsia="宋体"/>
          <w:lang w:eastAsia="zh-CN"/>
        </w:rPr>
      </w:pPr>
      <w:r w:rsidRPr="00F773A4">
        <w:rPr>
          <w:rFonts w:ascii="Arial" w:eastAsia="宋体" w:hAnsi="Arial" w:cs="Arial"/>
          <w:b/>
          <w:lang w:eastAsia="zh-CN"/>
        </w:rPr>
        <w:t>Figure</w:t>
      </w:r>
      <w:r>
        <w:rPr>
          <w:rFonts w:ascii="Arial" w:eastAsia="宋体" w:hAnsi="Arial" w:cs="Arial" w:hint="eastAsia"/>
          <w:b/>
          <w:lang w:eastAsia="zh-CN"/>
        </w:rPr>
        <w:t xml:space="preserve"> 1</w:t>
      </w:r>
    </w:p>
    <w:p w:rsidR="00B5134F" w:rsidRPr="00B5134F" w:rsidRDefault="00473695" w:rsidP="00867706">
      <w:pPr>
        <w:numPr>
          <w:ilvl w:val="0"/>
          <w:numId w:val="10"/>
        </w:numPr>
        <w:spacing w:before="120" w:after="0"/>
        <w:rPr>
          <w:rFonts w:ascii="Arial" w:eastAsia="宋体" w:hAnsi="Arial" w:cs="Arial"/>
          <w:sz w:val="21"/>
          <w:lang w:val="en-US" w:eastAsia="zh-CN"/>
        </w:rPr>
      </w:pPr>
      <w:r>
        <w:rPr>
          <w:rFonts w:ascii="Arial" w:eastAsia="宋体" w:hAnsi="Arial" w:cs="Arial" w:hint="eastAsia"/>
          <w:sz w:val="21"/>
          <w:lang w:val="en-US" w:eastAsia="zh-CN"/>
        </w:rPr>
        <w:t>Scenario 2: t</w:t>
      </w:r>
      <w:r w:rsidR="00B5134F">
        <w:rPr>
          <w:rFonts w:ascii="Arial" w:eastAsia="宋体" w:hAnsi="Arial" w:cs="Arial" w:hint="eastAsia"/>
          <w:sz w:val="21"/>
          <w:lang w:val="en-US" w:eastAsia="zh-CN"/>
        </w:rPr>
        <w:t xml:space="preserve">he </w:t>
      </w:r>
      <w:r w:rsidR="00B5134F" w:rsidRPr="00867706">
        <w:rPr>
          <w:rFonts w:ascii="Arial" w:eastAsia="宋体" w:hAnsi="Arial" w:cs="Arial" w:hint="eastAsia"/>
          <w:sz w:val="21"/>
          <w:lang w:val="en-US" w:eastAsia="zh-CN"/>
        </w:rPr>
        <w:t>SeNB</w:t>
      </w:r>
      <w:r w:rsidR="00B5134F">
        <w:rPr>
          <w:rFonts w:ascii="Arial" w:eastAsia="宋体" w:hAnsi="Arial" w:cs="Arial" w:hint="eastAsia"/>
          <w:sz w:val="21"/>
          <w:lang w:val="en-US" w:eastAsia="zh-CN"/>
        </w:rPr>
        <w:t xml:space="preserve"> is in the coverage of </w:t>
      </w:r>
      <w:r w:rsidR="002E25E6">
        <w:rPr>
          <w:rFonts w:ascii="Arial" w:eastAsia="宋体" w:hAnsi="Arial" w:cs="Arial" w:hint="eastAsia"/>
          <w:sz w:val="21"/>
          <w:lang w:val="en-US" w:eastAsia="zh-CN"/>
        </w:rPr>
        <w:t xml:space="preserve">the </w:t>
      </w:r>
      <w:r w:rsidR="00B5134F">
        <w:rPr>
          <w:rFonts w:ascii="Arial" w:eastAsia="宋体" w:hAnsi="Arial" w:cs="Arial" w:hint="eastAsia"/>
          <w:sz w:val="21"/>
          <w:lang w:val="en-US" w:eastAsia="zh-CN"/>
        </w:rPr>
        <w:t xml:space="preserve">source MeNB and </w:t>
      </w:r>
      <w:r w:rsidR="002E25E6">
        <w:rPr>
          <w:rFonts w:ascii="Arial" w:eastAsia="宋体" w:hAnsi="Arial" w:cs="Arial" w:hint="eastAsia"/>
          <w:sz w:val="21"/>
          <w:lang w:val="en-US" w:eastAsia="zh-CN"/>
        </w:rPr>
        <w:t xml:space="preserve">the </w:t>
      </w:r>
      <w:r w:rsidR="00B5134F">
        <w:rPr>
          <w:rFonts w:ascii="Arial" w:eastAsia="宋体" w:hAnsi="Arial" w:cs="Arial" w:hint="eastAsia"/>
          <w:sz w:val="21"/>
          <w:lang w:val="en-US" w:eastAsia="zh-CN"/>
        </w:rPr>
        <w:t>target MeNB</w:t>
      </w:r>
      <w:r w:rsidR="00867706">
        <w:rPr>
          <w:rFonts w:ascii="Arial" w:eastAsia="宋体" w:hAnsi="Arial" w:cs="Arial" w:hint="eastAsia"/>
          <w:sz w:val="21"/>
          <w:lang w:val="en-US" w:eastAsia="zh-CN"/>
        </w:rPr>
        <w:t xml:space="preserve">, and </w:t>
      </w:r>
      <w:r w:rsidR="000F4F78">
        <w:rPr>
          <w:rFonts w:ascii="Arial" w:eastAsia="宋体" w:hAnsi="Arial" w:cs="Arial" w:hint="eastAsia"/>
          <w:sz w:val="21"/>
          <w:lang w:val="en-US" w:eastAsia="zh-CN"/>
        </w:rPr>
        <w:t xml:space="preserve">the </w:t>
      </w:r>
      <w:r w:rsidR="00867706">
        <w:rPr>
          <w:rFonts w:ascii="Arial" w:eastAsia="宋体" w:hAnsi="Arial" w:cs="Arial" w:hint="eastAsia"/>
          <w:sz w:val="21"/>
          <w:lang w:val="en-US" w:eastAsia="zh-CN"/>
        </w:rPr>
        <w:t xml:space="preserve">UE is in the coverage of </w:t>
      </w:r>
      <w:r w:rsidR="002E25E6">
        <w:rPr>
          <w:rFonts w:ascii="Arial" w:eastAsia="宋体" w:hAnsi="Arial" w:cs="Arial" w:hint="eastAsia"/>
          <w:sz w:val="21"/>
          <w:lang w:val="en-US" w:eastAsia="zh-CN"/>
        </w:rPr>
        <w:t xml:space="preserve">the </w:t>
      </w:r>
      <w:r w:rsidR="00867706">
        <w:rPr>
          <w:rFonts w:ascii="Arial" w:eastAsia="宋体" w:hAnsi="Arial" w:cs="Arial" w:hint="eastAsia"/>
          <w:sz w:val="21"/>
          <w:lang w:val="en-US" w:eastAsia="zh-CN"/>
        </w:rPr>
        <w:t>SeNB all along during the MeNB handover procedure, as Fig 2 shows.</w:t>
      </w:r>
      <w:r w:rsidR="002E25E6">
        <w:rPr>
          <w:rFonts w:ascii="Arial" w:eastAsia="宋体" w:hAnsi="Arial" w:cs="Arial" w:hint="eastAsia"/>
          <w:sz w:val="21"/>
          <w:lang w:val="en-US" w:eastAsia="zh-CN"/>
        </w:rPr>
        <w:t xml:space="preserve"> That means the UE hands over from the source MeNB to the target MeNB while the connection to the SeNB staying the same. </w:t>
      </w:r>
      <w:r w:rsidR="008C3EF8">
        <w:rPr>
          <w:rFonts w:ascii="Arial" w:eastAsia="宋体" w:hAnsi="Arial" w:cs="Arial" w:hint="eastAsia"/>
          <w:sz w:val="21"/>
          <w:lang w:val="en-US" w:eastAsia="zh-CN"/>
        </w:rPr>
        <w:t xml:space="preserve">Considering that many SeNBs being deployed </w:t>
      </w:r>
      <w:r w:rsidR="008C3EF8" w:rsidRPr="008C3EF8">
        <w:rPr>
          <w:rFonts w:ascii="Arial" w:eastAsia="宋体" w:hAnsi="Arial" w:cs="Arial"/>
          <w:sz w:val="21"/>
          <w:lang w:val="en-US" w:eastAsia="zh-CN"/>
        </w:rPr>
        <w:t>on the edge</w:t>
      </w:r>
      <w:r w:rsidR="008C3EF8">
        <w:rPr>
          <w:rFonts w:ascii="Arial" w:eastAsia="宋体" w:hAnsi="Arial" w:cs="Arial" w:hint="eastAsia"/>
          <w:sz w:val="21"/>
          <w:lang w:val="en-US" w:eastAsia="zh-CN"/>
        </w:rPr>
        <w:t xml:space="preserve"> of MeNB for increasing throughput, Scenario 2 is also a common one.</w:t>
      </w:r>
    </w:p>
    <w:p w:rsidR="00161175" w:rsidRPr="000C1C5C" w:rsidRDefault="00161175" w:rsidP="000C1C5C">
      <w:pPr>
        <w:spacing w:before="120" w:after="0"/>
        <w:jc w:val="center"/>
        <w:rPr>
          <w:rFonts w:ascii="Arial" w:eastAsia="宋体" w:hAnsi="Arial" w:cs="Arial"/>
          <w:lang w:eastAsia="zh-CN"/>
        </w:rPr>
      </w:pPr>
      <w:r w:rsidRPr="000C1C5C">
        <w:rPr>
          <w:rFonts w:ascii="Arial" w:eastAsia="宋体" w:hAnsi="Arial" w:cs="Arial"/>
          <w:lang w:eastAsia="zh-CN"/>
        </w:rPr>
        <w:lastRenderedPageBreak/>
        <w:t xml:space="preserve">   </w:t>
      </w:r>
      <w:r w:rsidR="000130BE">
        <w:object w:dxaOrig="7822" w:dyaOrig="3102">
          <v:shape id="_x0000_i1026" type="#_x0000_t75" style="width:390.75pt;height:155.25pt" o:ole="">
            <v:imagedata r:id="rId10" o:title=""/>
          </v:shape>
          <o:OLEObject Type="Embed" ProgID="Visio.Drawing.11" ShapeID="_x0000_i1026" DrawAspect="Content" ObjectID="_1452494779" r:id="rId11"/>
        </w:object>
      </w:r>
      <w:r w:rsidRPr="000C1C5C">
        <w:rPr>
          <w:rFonts w:ascii="Arial" w:eastAsia="宋体" w:hAnsi="Arial" w:cs="Arial"/>
          <w:lang w:eastAsia="zh-CN"/>
        </w:rPr>
        <w:t xml:space="preserve">     </w:t>
      </w:r>
    </w:p>
    <w:p w:rsidR="00AD71FE" w:rsidRDefault="006C6F0B" w:rsidP="000C1C5C">
      <w:pPr>
        <w:spacing w:before="120" w:after="0"/>
        <w:jc w:val="center"/>
        <w:rPr>
          <w:rFonts w:ascii="Arial" w:eastAsia="宋体" w:hAnsi="Arial" w:cs="Arial"/>
          <w:b/>
          <w:lang w:eastAsia="zh-CN"/>
        </w:rPr>
      </w:pPr>
      <w:r>
        <w:rPr>
          <w:rFonts w:ascii="Arial" w:eastAsia="宋体" w:hAnsi="Arial" w:cs="Arial"/>
          <w:b/>
          <w:lang w:eastAsia="zh-CN"/>
        </w:rPr>
        <w:t xml:space="preserve">Figure </w:t>
      </w:r>
      <w:r>
        <w:rPr>
          <w:rFonts w:ascii="Arial" w:eastAsia="宋体" w:hAnsi="Arial" w:cs="Arial" w:hint="eastAsia"/>
          <w:b/>
          <w:lang w:eastAsia="zh-CN"/>
        </w:rPr>
        <w:t>2</w:t>
      </w:r>
    </w:p>
    <w:p w:rsidR="006C6F0B" w:rsidRPr="006365D5" w:rsidRDefault="00473695" w:rsidP="006365D5">
      <w:pPr>
        <w:numPr>
          <w:ilvl w:val="0"/>
          <w:numId w:val="10"/>
        </w:numPr>
        <w:spacing w:before="120" w:after="0"/>
        <w:rPr>
          <w:rFonts w:ascii="Arial" w:eastAsia="宋体" w:hAnsi="Arial" w:cs="Arial"/>
          <w:sz w:val="21"/>
          <w:lang w:val="en-US" w:eastAsia="zh-CN"/>
        </w:rPr>
      </w:pPr>
      <w:r>
        <w:rPr>
          <w:rFonts w:ascii="Arial" w:eastAsia="宋体" w:hAnsi="Arial" w:cs="Arial" w:hint="eastAsia"/>
          <w:sz w:val="21"/>
          <w:lang w:val="en-US" w:eastAsia="zh-CN"/>
        </w:rPr>
        <w:t>Scenario 3: t</w:t>
      </w:r>
      <w:r w:rsidR="006365D5" w:rsidRPr="006365D5">
        <w:rPr>
          <w:rFonts w:ascii="Arial" w:eastAsia="宋体" w:hAnsi="Arial" w:cs="Arial" w:hint="eastAsia"/>
          <w:sz w:val="21"/>
          <w:lang w:val="en-US" w:eastAsia="zh-CN"/>
        </w:rPr>
        <w:t>he</w:t>
      </w:r>
      <w:r w:rsidR="006365D5">
        <w:rPr>
          <w:rFonts w:ascii="Arial" w:eastAsia="宋体" w:hAnsi="Arial" w:cs="Arial" w:hint="eastAsia"/>
          <w:sz w:val="21"/>
          <w:lang w:val="en-US" w:eastAsia="zh-CN"/>
        </w:rPr>
        <w:t xml:space="preserve"> (source) SeNB is on the e</w:t>
      </w:r>
      <w:r w:rsidR="00BA33F4">
        <w:rPr>
          <w:rFonts w:ascii="Arial" w:eastAsia="宋体" w:hAnsi="Arial" w:cs="Arial" w:hint="eastAsia"/>
          <w:sz w:val="21"/>
          <w:lang w:val="en-US" w:eastAsia="zh-CN"/>
        </w:rPr>
        <w:t>d</w:t>
      </w:r>
      <w:r w:rsidR="006365D5">
        <w:rPr>
          <w:rFonts w:ascii="Arial" w:eastAsia="宋体" w:hAnsi="Arial" w:cs="Arial" w:hint="eastAsia"/>
          <w:sz w:val="21"/>
          <w:lang w:val="en-US" w:eastAsia="zh-CN"/>
        </w:rPr>
        <w:t xml:space="preserve">ge of </w:t>
      </w:r>
      <w:r w:rsidR="0006482D">
        <w:rPr>
          <w:rFonts w:ascii="Arial" w:eastAsia="宋体" w:hAnsi="Arial" w:cs="Arial" w:hint="eastAsia"/>
          <w:sz w:val="21"/>
          <w:lang w:val="en-US" w:eastAsia="zh-CN"/>
        </w:rPr>
        <w:t xml:space="preserve">the </w:t>
      </w:r>
      <w:r w:rsidR="006365D5">
        <w:rPr>
          <w:rFonts w:ascii="Arial" w:eastAsia="宋体" w:hAnsi="Arial" w:cs="Arial" w:hint="eastAsia"/>
          <w:sz w:val="21"/>
          <w:lang w:val="en-US" w:eastAsia="zh-CN"/>
        </w:rPr>
        <w:t>source MeNB while there is a (target) SeNB on the e</w:t>
      </w:r>
      <w:r w:rsidR="00BA33F4">
        <w:rPr>
          <w:rFonts w:ascii="Arial" w:eastAsia="宋体" w:hAnsi="Arial" w:cs="Arial" w:hint="eastAsia"/>
          <w:sz w:val="21"/>
          <w:lang w:val="en-US" w:eastAsia="zh-CN"/>
        </w:rPr>
        <w:t>d</w:t>
      </w:r>
      <w:r w:rsidR="006365D5">
        <w:rPr>
          <w:rFonts w:ascii="Arial" w:eastAsia="宋体" w:hAnsi="Arial" w:cs="Arial" w:hint="eastAsia"/>
          <w:sz w:val="21"/>
          <w:lang w:val="en-US" w:eastAsia="zh-CN"/>
        </w:rPr>
        <w:t xml:space="preserve">ge of </w:t>
      </w:r>
      <w:r w:rsidR="004124F1">
        <w:rPr>
          <w:rFonts w:ascii="Arial" w:eastAsia="宋体" w:hAnsi="Arial" w:cs="Arial" w:hint="eastAsia"/>
          <w:sz w:val="21"/>
          <w:lang w:val="en-US" w:eastAsia="zh-CN"/>
        </w:rPr>
        <w:t xml:space="preserve">the </w:t>
      </w:r>
      <w:r w:rsidR="006365D5">
        <w:rPr>
          <w:rFonts w:ascii="Arial" w:eastAsia="宋体" w:hAnsi="Arial" w:cs="Arial" w:hint="eastAsia"/>
          <w:sz w:val="21"/>
          <w:lang w:val="en-US" w:eastAsia="zh-CN"/>
        </w:rPr>
        <w:t>target MeNB, the UE moves in the overlap region, as Fig 3 shows.</w:t>
      </w:r>
      <w:r w:rsidR="004124F1">
        <w:rPr>
          <w:rFonts w:ascii="Arial" w:eastAsia="宋体" w:hAnsi="Arial" w:cs="Arial" w:hint="eastAsia"/>
          <w:sz w:val="21"/>
          <w:lang w:val="en-US" w:eastAsia="zh-CN"/>
        </w:rPr>
        <w:t xml:space="preserve"> In this scenario, the UE may handover from the dual connectivity with the source MeNB and the </w:t>
      </w:r>
      <w:r w:rsidR="005A6B58">
        <w:rPr>
          <w:rFonts w:ascii="Arial" w:eastAsia="宋体" w:hAnsi="Arial" w:cs="Arial" w:hint="eastAsia"/>
          <w:sz w:val="21"/>
          <w:lang w:val="en-US" w:eastAsia="zh-CN"/>
        </w:rPr>
        <w:t xml:space="preserve">source </w:t>
      </w:r>
      <w:r w:rsidR="004124F1">
        <w:rPr>
          <w:rFonts w:ascii="Arial" w:eastAsia="宋体" w:hAnsi="Arial" w:cs="Arial" w:hint="eastAsia"/>
          <w:sz w:val="21"/>
          <w:lang w:val="en-US" w:eastAsia="zh-CN"/>
        </w:rPr>
        <w:t>SeNB to the dual connectivity with the target MeNB and the target SeNB.</w:t>
      </w:r>
      <w:r w:rsidR="005A6B58">
        <w:rPr>
          <w:rFonts w:ascii="Arial" w:eastAsia="宋体" w:hAnsi="Arial" w:cs="Arial" w:hint="eastAsia"/>
          <w:sz w:val="21"/>
          <w:lang w:val="en-US" w:eastAsia="zh-CN"/>
        </w:rPr>
        <w:t xml:space="preserve"> </w:t>
      </w:r>
      <w:r w:rsidR="008E7560">
        <w:rPr>
          <w:rFonts w:ascii="Arial" w:eastAsia="宋体" w:hAnsi="Arial" w:cs="Arial" w:hint="eastAsia"/>
          <w:sz w:val="21"/>
          <w:lang w:val="en-US" w:eastAsia="zh-CN"/>
        </w:rPr>
        <w:t>This scenario</w:t>
      </w:r>
      <w:r w:rsidR="00BA33F4">
        <w:rPr>
          <w:rFonts w:ascii="Arial" w:eastAsia="宋体" w:hAnsi="Arial" w:cs="Arial" w:hint="eastAsia"/>
          <w:sz w:val="21"/>
          <w:lang w:val="en-US" w:eastAsia="zh-CN"/>
        </w:rPr>
        <w:t xml:space="preserve"> is relatively a corner </w:t>
      </w:r>
      <w:proofErr w:type="gramStart"/>
      <w:r w:rsidR="00BA33F4">
        <w:rPr>
          <w:rFonts w:ascii="Arial" w:eastAsia="宋体" w:hAnsi="Arial" w:cs="Arial" w:hint="eastAsia"/>
          <w:sz w:val="21"/>
          <w:lang w:val="en-US" w:eastAsia="zh-CN"/>
        </w:rPr>
        <w:t>case</w:t>
      </w:r>
      <w:r w:rsidR="008E7560">
        <w:rPr>
          <w:rFonts w:ascii="Arial" w:eastAsia="宋体" w:hAnsi="Arial" w:cs="Arial" w:hint="eastAsia"/>
          <w:sz w:val="21"/>
          <w:lang w:val="en-US" w:eastAsia="zh-CN"/>
        </w:rPr>
        <w:t>,</w:t>
      </w:r>
      <w:proofErr w:type="gramEnd"/>
      <w:r w:rsidR="008E7560">
        <w:rPr>
          <w:rFonts w:ascii="Arial" w:eastAsia="宋体" w:hAnsi="Arial" w:cs="Arial" w:hint="eastAsia"/>
          <w:sz w:val="21"/>
          <w:lang w:val="en-US" w:eastAsia="zh-CN"/>
        </w:rPr>
        <w:t xml:space="preserve"> hence the </w:t>
      </w:r>
      <w:r w:rsidR="008E7560" w:rsidRPr="008E7560">
        <w:rPr>
          <w:rFonts w:ascii="Arial" w:eastAsia="宋体" w:hAnsi="Arial" w:cs="Arial"/>
          <w:sz w:val="21"/>
          <w:lang w:val="en-US" w:eastAsia="zh-CN"/>
        </w:rPr>
        <w:t>complicated</w:t>
      </w:r>
      <w:r w:rsidR="008E7560">
        <w:rPr>
          <w:rFonts w:ascii="Arial" w:eastAsia="宋体" w:hAnsi="Arial" w:cs="Arial" w:hint="eastAsia"/>
          <w:sz w:val="21"/>
          <w:lang w:val="en-US" w:eastAsia="zh-CN"/>
        </w:rPr>
        <w:t xml:space="preserve"> handover procedure could not be </w:t>
      </w:r>
      <w:r w:rsidR="005A4CB3" w:rsidRPr="005A4CB3">
        <w:rPr>
          <w:rFonts w:ascii="Arial" w:eastAsia="宋体" w:hAnsi="Arial" w:cs="Arial"/>
          <w:sz w:val="21"/>
          <w:lang w:val="en-US" w:eastAsia="zh-CN"/>
        </w:rPr>
        <w:t>prioritize</w:t>
      </w:r>
      <w:r w:rsidR="005A4CB3">
        <w:rPr>
          <w:rFonts w:ascii="Arial" w:eastAsia="宋体" w:hAnsi="Arial" w:cs="Arial" w:hint="eastAsia"/>
          <w:sz w:val="21"/>
          <w:lang w:val="en-US" w:eastAsia="zh-CN"/>
        </w:rPr>
        <w:t>d</w:t>
      </w:r>
      <w:r w:rsidR="005A4CB3" w:rsidRPr="005A4CB3">
        <w:rPr>
          <w:rFonts w:ascii="Arial" w:eastAsia="宋体" w:hAnsi="Arial" w:cs="Arial" w:hint="eastAsia"/>
          <w:sz w:val="21"/>
          <w:lang w:val="en-US" w:eastAsia="zh-CN"/>
        </w:rPr>
        <w:t xml:space="preserve"> </w:t>
      </w:r>
      <w:r w:rsidR="008E7560">
        <w:rPr>
          <w:rFonts w:ascii="Arial" w:eastAsia="宋体" w:hAnsi="Arial" w:cs="Arial" w:hint="eastAsia"/>
          <w:sz w:val="21"/>
          <w:lang w:val="en-US" w:eastAsia="zh-CN"/>
        </w:rPr>
        <w:t>studied</w:t>
      </w:r>
      <w:r w:rsidR="005A4CB3">
        <w:rPr>
          <w:rFonts w:ascii="Arial" w:eastAsia="宋体" w:hAnsi="Arial" w:cs="Arial" w:hint="eastAsia"/>
          <w:sz w:val="21"/>
          <w:lang w:val="en-US" w:eastAsia="zh-CN"/>
        </w:rPr>
        <w:t>.</w:t>
      </w:r>
    </w:p>
    <w:p w:rsidR="00BE00C7" w:rsidRDefault="00BE00C7" w:rsidP="000C1C5C">
      <w:pPr>
        <w:spacing w:before="120" w:after="0"/>
        <w:jc w:val="center"/>
        <w:rPr>
          <w:rFonts w:eastAsia="宋体"/>
          <w:lang w:eastAsia="zh-CN"/>
        </w:rPr>
      </w:pPr>
      <w:r>
        <w:object w:dxaOrig="8389" w:dyaOrig="3102">
          <v:shape id="_x0000_i1027" type="#_x0000_t75" style="width:419.25pt;height:155.25pt" o:ole="">
            <v:imagedata r:id="rId12" o:title=""/>
          </v:shape>
          <o:OLEObject Type="Embed" ProgID="Visio.Drawing.11" ShapeID="_x0000_i1027" DrawAspect="Content" ObjectID="_1452494780" r:id="rId13"/>
        </w:object>
      </w:r>
    </w:p>
    <w:p w:rsidR="00BE00C7" w:rsidRPr="00BE00C7" w:rsidRDefault="00BE00C7" w:rsidP="000C1C5C">
      <w:pPr>
        <w:spacing w:before="120" w:after="0"/>
        <w:jc w:val="center"/>
        <w:rPr>
          <w:rFonts w:ascii="Arial" w:eastAsia="宋体" w:hAnsi="Arial" w:cs="Arial"/>
          <w:b/>
          <w:lang w:eastAsia="zh-CN"/>
        </w:rPr>
      </w:pPr>
      <w:r w:rsidRPr="00F773A4">
        <w:rPr>
          <w:rFonts w:ascii="Arial" w:eastAsia="宋体" w:hAnsi="Arial" w:cs="Arial"/>
          <w:b/>
          <w:lang w:eastAsia="zh-CN"/>
        </w:rPr>
        <w:t>Figure</w:t>
      </w:r>
      <w:r w:rsidR="00D671FC">
        <w:rPr>
          <w:rFonts w:ascii="Arial" w:eastAsia="宋体" w:hAnsi="Arial" w:cs="Arial" w:hint="eastAsia"/>
          <w:b/>
          <w:lang w:eastAsia="zh-CN"/>
        </w:rPr>
        <w:t xml:space="preserve"> 3</w:t>
      </w:r>
    </w:p>
    <w:p w:rsidR="000A6D7A" w:rsidRPr="002142D6" w:rsidRDefault="00F97421" w:rsidP="000C1C5C">
      <w:pPr>
        <w:spacing w:before="120" w:after="0"/>
        <w:rPr>
          <w:rFonts w:ascii="Arial" w:eastAsia="宋体" w:hAnsi="Arial" w:cs="Arial"/>
          <w:b/>
          <w:lang w:val="en-US" w:eastAsia="zh-CN"/>
        </w:rPr>
      </w:pPr>
      <w:r>
        <w:rPr>
          <w:rFonts w:ascii="Arial" w:eastAsia="宋体" w:hAnsi="Arial" w:cs="Arial" w:hint="eastAsia"/>
          <w:sz w:val="21"/>
          <w:lang w:val="en-US" w:eastAsia="zh-CN"/>
        </w:rPr>
        <w:t>Therefore,</w:t>
      </w:r>
      <w:r w:rsidR="00A009D7" w:rsidRPr="00A009D7">
        <w:rPr>
          <w:rFonts w:ascii="Arial" w:eastAsia="宋体" w:hAnsi="Arial" w:cs="Arial" w:hint="eastAsia"/>
          <w:sz w:val="21"/>
          <w:lang w:val="en-US" w:eastAsia="zh-CN"/>
        </w:rPr>
        <w:t xml:space="preserve"> </w:t>
      </w:r>
      <w:r w:rsidR="00AA2179">
        <w:rPr>
          <w:rFonts w:ascii="Arial" w:eastAsia="宋体" w:hAnsi="Arial" w:cs="Arial" w:hint="eastAsia"/>
          <w:sz w:val="21"/>
          <w:lang w:val="en-US" w:eastAsia="zh-CN"/>
        </w:rPr>
        <w:t xml:space="preserve">for common Scenario 1 &amp; 2, </w:t>
      </w:r>
      <w:r w:rsidR="00A009D7" w:rsidRPr="00A009D7">
        <w:rPr>
          <w:rFonts w:ascii="Arial" w:eastAsia="宋体" w:hAnsi="Arial" w:cs="Arial" w:hint="eastAsia"/>
          <w:sz w:val="21"/>
          <w:lang w:val="en-US" w:eastAsia="zh-CN"/>
        </w:rPr>
        <w:t>we</w:t>
      </w:r>
      <w:r w:rsidR="00A009D7">
        <w:rPr>
          <w:rFonts w:ascii="Arial" w:eastAsia="宋体" w:hAnsi="Arial" w:cs="Arial" w:hint="eastAsia"/>
          <w:sz w:val="21"/>
          <w:lang w:val="en-US" w:eastAsia="zh-CN"/>
        </w:rPr>
        <w:t xml:space="preserve"> try to investigate a solution which is feasible </w:t>
      </w:r>
      <w:r w:rsidR="00AA2179">
        <w:rPr>
          <w:rFonts w:ascii="Arial" w:eastAsia="宋体" w:hAnsi="Arial" w:cs="Arial" w:hint="eastAsia"/>
          <w:sz w:val="21"/>
          <w:lang w:val="en-US" w:eastAsia="zh-CN"/>
        </w:rPr>
        <w:t xml:space="preserve">for both </w:t>
      </w:r>
      <w:r w:rsidR="00382FD2">
        <w:rPr>
          <w:rFonts w:ascii="Arial" w:eastAsia="宋体" w:hAnsi="Arial" w:cs="Arial" w:hint="eastAsia"/>
          <w:sz w:val="21"/>
          <w:lang w:val="en-US" w:eastAsia="zh-CN"/>
        </w:rPr>
        <w:t>and/</w:t>
      </w:r>
      <w:r w:rsidR="00952A69">
        <w:rPr>
          <w:rFonts w:ascii="Arial" w:eastAsia="宋体" w:hAnsi="Arial" w:cs="Arial" w:hint="eastAsia"/>
          <w:sz w:val="21"/>
          <w:lang w:val="en-US" w:eastAsia="zh-CN"/>
        </w:rPr>
        <w:t xml:space="preserve">or </w:t>
      </w:r>
      <w:r w:rsidR="00A009D7">
        <w:rPr>
          <w:rFonts w:ascii="Arial" w:eastAsia="宋体" w:hAnsi="Arial" w:cs="Arial" w:hint="eastAsia"/>
          <w:sz w:val="21"/>
          <w:lang w:val="en-US" w:eastAsia="zh-CN"/>
        </w:rPr>
        <w:t>solution</w:t>
      </w:r>
      <w:r w:rsidR="00952A69">
        <w:rPr>
          <w:rFonts w:ascii="Arial" w:eastAsia="宋体" w:hAnsi="Arial" w:cs="Arial" w:hint="eastAsia"/>
          <w:sz w:val="21"/>
          <w:lang w:val="en-US" w:eastAsia="zh-CN"/>
        </w:rPr>
        <w:t>s</w:t>
      </w:r>
      <w:r w:rsidR="00A009D7">
        <w:rPr>
          <w:rFonts w:ascii="Arial" w:eastAsia="宋体" w:hAnsi="Arial" w:cs="Arial" w:hint="eastAsia"/>
          <w:sz w:val="21"/>
          <w:lang w:val="en-US" w:eastAsia="zh-CN"/>
        </w:rPr>
        <w:t xml:space="preserve"> which </w:t>
      </w:r>
      <w:r w:rsidR="00952A69">
        <w:rPr>
          <w:rFonts w:ascii="Arial" w:eastAsia="宋体" w:hAnsi="Arial" w:cs="Arial" w:hint="eastAsia"/>
          <w:sz w:val="21"/>
          <w:lang w:val="en-US" w:eastAsia="zh-CN"/>
        </w:rPr>
        <w:t>are</w:t>
      </w:r>
      <w:r w:rsidR="00A009D7">
        <w:rPr>
          <w:rFonts w:ascii="Arial" w:eastAsia="宋体" w:hAnsi="Arial" w:cs="Arial" w:hint="eastAsia"/>
          <w:sz w:val="21"/>
          <w:lang w:val="en-US" w:eastAsia="zh-CN"/>
        </w:rPr>
        <w:t xml:space="preserve"> very </w:t>
      </w:r>
      <w:r w:rsidR="00A009D7" w:rsidRPr="00A009D7">
        <w:rPr>
          <w:rFonts w:ascii="Arial" w:eastAsia="宋体" w:hAnsi="Arial" w:cs="Arial"/>
          <w:sz w:val="21"/>
          <w:lang w:val="en-US" w:eastAsia="zh-CN"/>
        </w:rPr>
        <w:t>benefited</w:t>
      </w:r>
      <w:r w:rsidR="00382FD2">
        <w:rPr>
          <w:rFonts w:ascii="Arial" w:eastAsia="宋体" w:hAnsi="Arial" w:cs="Arial" w:hint="eastAsia"/>
          <w:sz w:val="21"/>
          <w:lang w:val="en-US" w:eastAsia="zh-CN"/>
        </w:rPr>
        <w:t xml:space="preserve"> for scenario</w:t>
      </w:r>
      <w:r w:rsidR="00AA2179">
        <w:rPr>
          <w:rFonts w:ascii="Arial" w:eastAsia="宋体" w:hAnsi="Arial" w:cs="Arial" w:hint="eastAsia"/>
          <w:sz w:val="21"/>
          <w:lang w:val="en-US" w:eastAsia="zh-CN"/>
        </w:rPr>
        <w:t xml:space="preserve"> respectively</w:t>
      </w:r>
      <w:r w:rsidR="002406D0">
        <w:rPr>
          <w:rFonts w:ascii="Arial" w:eastAsia="宋体" w:hAnsi="Arial" w:cs="Arial" w:hint="eastAsia"/>
          <w:sz w:val="21"/>
          <w:lang w:val="en-US" w:eastAsia="zh-CN"/>
        </w:rPr>
        <w:t>, which will be done in the paper we submitted in 20.3</w:t>
      </w:r>
      <w:r w:rsidR="00402189">
        <w:rPr>
          <w:rFonts w:ascii="Arial" w:eastAsia="宋体" w:hAnsi="Arial" w:cs="Arial" w:hint="eastAsia"/>
          <w:sz w:val="21"/>
          <w:lang w:val="en-US" w:eastAsia="zh-CN"/>
        </w:rPr>
        <w:t>.</w:t>
      </w:r>
    </w:p>
    <w:p w:rsidR="00961955" w:rsidRPr="000C1C5C" w:rsidRDefault="00961955" w:rsidP="000C1C5C">
      <w:pPr>
        <w:pStyle w:val="1"/>
        <w:spacing w:before="120" w:after="0"/>
        <w:rPr>
          <w:rFonts w:eastAsia="宋体" w:cs="Arial"/>
          <w:lang w:eastAsia="zh-CN"/>
        </w:rPr>
      </w:pPr>
      <w:r w:rsidRPr="000C1C5C">
        <w:rPr>
          <w:rFonts w:cs="Arial"/>
        </w:rPr>
        <w:t>Conclusion</w:t>
      </w:r>
    </w:p>
    <w:p w:rsidR="00E46CF1" w:rsidRPr="00944E75" w:rsidRDefault="00944E75" w:rsidP="000C1C5C">
      <w:pPr>
        <w:spacing w:before="120" w:after="0"/>
        <w:rPr>
          <w:rFonts w:ascii="Arial" w:eastAsia="宋体" w:hAnsi="Arial" w:cs="Arial"/>
          <w:sz w:val="21"/>
          <w:lang w:eastAsia="zh-CN"/>
        </w:rPr>
      </w:pPr>
      <w:r w:rsidRPr="00944E75">
        <w:rPr>
          <w:rFonts w:ascii="Arial" w:eastAsia="宋体" w:hAnsi="Arial" w:cs="Arial" w:hint="eastAsia"/>
          <w:sz w:val="21"/>
          <w:lang w:val="en-US" w:eastAsia="zh-CN"/>
        </w:rPr>
        <w:t>This</w:t>
      </w:r>
      <w:r>
        <w:rPr>
          <w:rFonts w:ascii="Arial" w:eastAsia="宋体" w:hAnsi="Arial" w:cs="Arial" w:hint="eastAsia"/>
          <w:sz w:val="21"/>
          <w:lang w:val="en-US" w:eastAsia="zh-CN"/>
        </w:rPr>
        <w:t xml:space="preserve"> paper lists three typical SCE scenarios related to MeNB handover and </w:t>
      </w:r>
      <w:r w:rsidR="002406D0" w:rsidRPr="002406D0">
        <w:rPr>
          <w:rFonts w:ascii="Arial" w:eastAsia="宋体" w:hAnsi="Arial" w:cs="Arial"/>
          <w:sz w:val="21"/>
          <w:lang w:val="en-US" w:eastAsia="zh-CN"/>
        </w:rPr>
        <w:t>concluded</w:t>
      </w:r>
      <w:r>
        <w:rPr>
          <w:rFonts w:ascii="Arial" w:eastAsia="宋体" w:hAnsi="Arial" w:cs="Arial" w:hint="eastAsia"/>
          <w:sz w:val="21"/>
          <w:lang w:val="en-US" w:eastAsia="zh-CN"/>
        </w:rPr>
        <w:t xml:space="preserve">s </w:t>
      </w:r>
      <w:r w:rsidR="002406D0">
        <w:rPr>
          <w:rFonts w:ascii="Arial" w:eastAsia="宋体" w:hAnsi="Arial" w:cs="Arial" w:hint="eastAsia"/>
          <w:sz w:val="21"/>
          <w:lang w:val="en-US" w:eastAsia="zh-CN"/>
        </w:rPr>
        <w:t xml:space="preserve">the </w:t>
      </w:r>
      <w:r w:rsidR="002406D0">
        <w:rPr>
          <w:rFonts w:ascii="Arial" w:eastAsia="宋体" w:hAnsi="Arial" w:cs="Arial"/>
          <w:sz w:val="21"/>
          <w:lang w:val="en-US" w:eastAsia="zh-CN"/>
        </w:rPr>
        <w:t>priorit</w:t>
      </w:r>
      <w:r w:rsidR="002406D0">
        <w:rPr>
          <w:rFonts w:ascii="Arial" w:eastAsia="宋体" w:hAnsi="Arial" w:cs="Arial" w:hint="eastAsia"/>
          <w:sz w:val="21"/>
          <w:lang w:val="en-US" w:eastAsia="zh-CN"/>
        </w:rPr>
        <w:t>ies of them</w:t>
      </w:r>
      <w:r w:rsidR="00C2659D">
        <w:rPr>
          <w:rFonts w:ascii="Arial" w:eastAsia="宋体" w:hAnsi="Arial" w:cs="Arial" w:hint="eastAsia"/>
          <w:sz w:val="21"/>
          <w:lang w:val="en-US" w:eastAsia="zh-CN"/>
        </w:rPr>
        <w:t xml:space="preserve">, </w:t>
      </w:r>
      <w:r w:rsidR="00C2659D">
        <w:rPr>
          <w:rFonts w:ascii="Arial" w:eastAsia="宋体" w:hAnsi="Arial" w:cs="Arial"/>
          <w:sz w:val="21"/>
          <w:lang w:val="en-US" w:eastAsia="zh-CN"/>
        </w:rPr>
        <w:t>tak</w:t>
      </w:r>
      <w:r w:rsidR="00C2659D">
        <w:rPr>
          <w:rFonts w:ascii="Arial" w:eastAsia="宋体" w:hAnsi="Arial" w:cs="Arial" w:hint="eastAsia"/>
          <w:sz w:val="21"/>
          <w:lang w:val="en-US" w:eastAsia="zh-CN"/>
        </w:rPr>
        <w:t xml:space="preserve">ing the </w:t>
      </w:r>
      <w:r w:rsidR="007C666F" w:rsidRPr="007C666F">
        <w:rPr>
          <w:rFonts w:ascii="Arial" w:eastAsia="宋体" w:hAnsi="Arial" w:cs="Arial"/>
          <w:sz w:val="21"/>
          <w:lang w:val="en-US" w:eastAsia="zh-CN"/>
        </w:rPr>
        <w:t>wide deployment</w:t>
      </w:r>
      <w:r w:rsidR="007C666F">
        <w:rPr>
          <w:rFonts w:ascii="Arial" w:eastAsia="宋体" w:hAnsi="Arial" w:cs="Arial" w:hint="eastAsia"/>
          <w:sz w:val="21"/>
          <w:lang w:val="en-US" w:eastAsia="zh-CN"/>
        </w:rPr>
        <w:t xml:space="preserve"> or not</w:t>
      </w:r>
      <w:r w:rsidR="00C2659D" w:rsidRPr="00C2659D">
        <w:rPr>
          <w:rFonts w:ascii="Arial" w:eastAsia="宋体" w:hAnsi="Arial" w:cs="Arial"/>
          <w:sz w:val="21"/>
          <w:lang w:val="en-US" w:eastAsia="zh-CN"/>
        </w:rPr>
        <w:t xml:space="preserve"> into</w:t>
      </w:r>
      <w:r w:rsidR="007C666F">
        <w:rPr>
          <w:rFonts w:ascii="Arial" w:eastAsia="宋体" w:hAnsi="Arial" w:cs="Arial" w:hint="eastAsia"/>
          <w:sz w:val="21"/>
          <w:lang w:val="en-US" w:eastAsia="zh-CN"/>
        </w:rPr>
        <w:t xml:space="preserve"> </w:t>
      </w:r>
      <w:r w:rsidR="00C2659D" w:rsidRPr="00C2659D">
        <w:rPr>
          <w:rFonts w:ascii="Arial" w:eastAsia="宋体" w:hAnsi="Arial" w:cs="Arial"/>
          <w:sz w:val="21"/>
          <w:lang w:val="en-US" w:eastAsia="zh-CN"/>
        </w:rPr>
        <w:t>consideration</w:t>
      </w:r>
      <w:r w:rsidR="00C2659D">
        <w:rPr>
          <w:rFonts w:ascii="Arial" w:eastAsia="宋体" w:hAnsi="Arial" w:cs="Arial" w:hint="eastAsia"/>
          <w:sz w:val="21"/>
          <w:lang w:val="en-US" w:eastAsia="zh-CN"/>
        </w:rPr>
        <w:t xml:space="preserve">, we </w:t>
      </w:r>
      <w:r w:rsidR="002406D0">
        <w:rPr>
          <w:rFonts w:ascii="Arial" w:eastAsia="宋体" w:hAnsi="Arial" w:cs="Arial" w:hint="eastAsia"/>
          <w:sz w:val="21"/>
          <w:lang w:val="en-US" w:eastAsia="zh-CN"/>
        </w:rPr>
        <w:t>propose that:</w:t>
      </w:r>
    </w:p>
    <w:p w:rsidR="002E087E" w:rsidRPr="000C1C5C" w:rsidRDefault="00EA60CA" w:rsidP="000C1C5C">
      <w:pPr>
        <w:spacing w:before="120" w:after="0"/>
        <w:rPr>
          <w:rFonts w:ascii="Arial" w:eastAsia="宋体" w:hAnsi="Arial" w:cs="Arial"/>
          <w:b/>
          <w:lang w:val="en-US" w:eastAsia="zh-CN"/>
        </w:rPr>
      </w:pPr>
      <w:r w:rsidRPr="000C1C5C">
        <w:rPr>
          <w:rFonts w:ascii="Arial" w:eastAsia="宋体" w:hAnsi="Arial" w:cs="Arial"/>
          <w:b/>
          <w:lang w:val="en-US" w:eastAsia="zh-CN"/>
        </w:rPr>
        <w:t>Proposal:</w:t>
      </w:r>
      <w:r w:rsidR="007C666F">
        <w:rPr>
          <w:rFonts w:ascii="Arial" w:eastAsia="宋体" w:hAnsi="Arial" w:cs="Arial" w:hint="eastAsia"/>
          <w:b/>
          <w:lang w:val="en-US" w:eastAsia="zh-CN"/>
        </w:rPr>
        <w:t xml:space="preserve"> RAN3 could focus on the common </w:t>
      </w:r>
      <w:r w:rsidR="008D5721">
        <w:rPr>
          <w:rFonts w:ascii="Arial" w:eastAsia="宋体" w:hAnsi="Arial" w:cs="Arial" w:hint="eastAsia"/>
          <w:b/>
          <w:lang w:val="en-US" w:eastAsia="zh-CN"/>
        </w:rPr>
        <w:t>s</w:t>
      </w:r>
      <w:r w:rsidR="007C666F">
        <w:rPr>
          <w:rFonts w:ascii="Arial" w:eastAsia="宋体" w:hAnsi="Arial" w:cs="Arial" w:hint="eastAsia"/>
          <w:b/>
          <w:lang w:val="en-US" w:eastAsia="zh-CN"/>
        </w:rPr>
        <w:t>cenarios 1 &amp; 2 and investigate solution(s) for them</w:t>
      </w:r>
      <w:r w:rsidR="00C2664B">
        <w:rPr>
          <w:rFonts w:ascii="Arial" w:eastAsia="宋体" w:hAnsi="Arial" w:cs="Arial" w:hint="eastAsia"/>
          <w:b/>
          <w:lang w:val="en-US" w:eastAsia="zh-CN"/>
        </w:rPr>
        <w:t>.</w:t>
      </w:r>
    </w:p>
    <w:p w:rsidR="003D4BD9" w:rsidRPr="000C1C5C" w:rsidRDefault="003D4BD9" w:rsidP="000C1C5C">
      <w:pPr>
        <w:spacing w:before="120" w:after="0"/>
        <w:rPr>
          <w:rFonts w:ascii="Arial" w:eastAsia="宋体" w:hAnsi="Arial" w:cs="Arial"/>
          <w:szCs w:val="22"/>
          <w:lang w:val="en-US" w:eastAsia="zh-CN"/>
        </w:rPr>
      </w:pPr>
    </w:p>
    <w:sectPr w:rsidR="003D4BD9" w:rsidRPr="000C1C5C" w:rsidSect="000C1C5C">
      <w:pgSz w:w="12240" w:h="15840"/>
      <w:pgMar w:top="1440" w:right="1183" w:bottom="144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E8E" w:rsidRPr="00DC0A95" w:rsidRDefault="00A44E8E" w:rsidP="00BF3519">
      <w:pPr>
        <w:spacing w:after="0"/>
        <w:rPr>
          <w:rFonts w:ascii="Arial" w:eastAsia="宋体" w:hAnsi="Arial" w:cs="Arial"/>
          <w:color w:val="0000FF"/>
          <w:kern w:val="2"/>
          <w:lang w:val="en-US" w:eastAsia="zh-CN"/>
        </w:rPr>
      </w:pPr>
      <w:r>
        <w:separator/>
      </w:r>
    </w:p>
  </w:endnote>
  <w:endnote w:type="continuationSeparator" w:id="0">
    <w:p w:rsidR="00A44E8E" w:rsidRPr="00DC0A95" w:rsidRDefault="00A44E8E"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Malgun Gothic">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E8E" w:rsidRPr="00DC0A95" w:rsidRDefault="00A44E8E" w:rsidP="00BF3519">
      <w:pPr>
        <w:spacing w:after="0"/>
        <w:rPr>
          <w:rFonts w:ascii="Arial" w:eastAsia="宋体" w:hAnsi="Arial" w:cs="Arial"/>
          <w:color w:val="0000FF"/>
          <w:kern w:val="2"/>
          <w:lang w:val="en-US" w:eastAsia="zh-CN"/>
        </w:rPr>
      </w:pPr>
      <w:r>
        <w:separator/>
      </w:r>
    </w:p>
  </w:footnote>
  <w:footnote w:type="continuationSeparator" w:id="0">
    <w:p w:rsidR="00A44E8E" w:rsidRPr="00DC0A95" w:rsidRDefault="00A44E8E"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608EE"/>
    <w:multiLevelType w:val="hybridMultilevel"/>
    <w:tmpl w:val="131A2A38"/>
    <w:lvl w:ilvl="0" w:tplc="ED8A4A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593479D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78040EA"/>
    <w:multiLevelType w:val="hybridMultilevel"/>
    <w:tmpl w:val="26ECB924"/>
    <w:lvl w:ilvl="0" w:tplc="ED8A4A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nsid w:val="4EDC11FC"/>
    <w:multiLevelType w:val="hybridMultilevel"/>
    <w:tmpl w:val="364ECC68"/>
    <w:lvl w:ilvl="0" w:tplc="ED8A4A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486570D"/>
    <w:multiLevelType w:val="hybridMultilevel"/>
    <w:tmpl w:val="CB0ABC16"/>
    <w:lvl w:ilvl="0" w:tplc="04090001">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5E1C1E52"/>
    <w:multiLevelType w:val="hybridMultilevel"/>
    <w:tmpl w:val="D2602380"/>
    <w:lvl w:ilvl="0" w:tplc="9542AD5C">
      <w:start w:val="1"/>
      <w:numFmt w:val="bullet"/>
      <w:lvlText w:val="-"/>
      <w:lvlJc w:val="left"/>
      <w:pPr>
        <w:ind w:left="360" w:hanging="360"/>
      </w:pPr>
      <w:rPr>
        <w:rFonts w:ascii="Times New Roman" w:eastAsia="宋体"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E4278D0"/>
    <w:multiLevelType w:val="hybridMultilevel"/>
    <w:tmpl w:val="4EAC87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F5A6EB3"/>
    <w:multiLevelType w:val="hybridMultilevel"/>
    <w:tmpl w:val="3F38B2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8"/>
  </w:num>
  <w:num w:numId="3">
    <w:abstractNumId w:val="2"/>
  </w:num>
  <w:num w:numId="4">
    <w:abstractNumId w:val="7"/>
  </w:num>
  <w:num w:numId="5">
    <w:abstractNumId w:val="5"/>
  </w:num>
  <w:num w:numId="6">
    <w:abstractNumId w:val="10"/>
  </w:num>
  <w:num w:numId="7">
    <w:abstractNumId w:val="2"/>
  </w:num>
  <w:num w:numId="8">
    <w:abstractNumId w:val="3"/>
  </w:num>
  <w:num w:numId="9">
    <w:abstractNumId w:val="2"/>
  </w:num>
  <w:num w:numId="10">
    <w:abstractNumId w:val="9"/>
  </w:num>
  <w:num w:numId="11">
    <w:abstractNumId w:val="2"/>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characterSpacingControl w:val="doNotCompress"/>
  <w:hdrShapeDefaults>
    <o:shapedefaults v:ext="edit" spidmax="12290" fill="f" fillcolor="white" stroke="f">
      <v:fill color="white" on="f"/>
      <v:stroke on="f"/>
    </o:shapedefaults>
  </w:hdrShapeDefaults>
  <w:footnotePr>
    <w:footnote w:id="-1"/>
    <w:footnote w:id="0"/>
  </w:footnotePr>
  <w:endnotePr>
    <w:endnote w:id="-1"/>
    <w:endnote w:id="0"/>
  </w:endnotePr>
  <w:compat>
    <w:useFELayout/>
  </w:compat>
  <w:rsids>
    <w:rsidRoot w:val="00085538"/>
    <w:rsid w:val="0000024E"/>
    <w:rsid w:val="00000F10"/>
    <w:rsid w:val="0000143A"/>
    <w:rsid w:val="00001B6B"/>
    <w:rsid w:val="0000233C"/>
    <w:rsid w:val="00002768"/>
    <w:rsid w:val="00002E58"/>
    <w:rsid w:val="0000324D"/>
    <w:rsid w:val="00003258"/>
    <w:rsid w:val="000038E9"/>
    <w:rsid w:val="00003B3F"/>
    <w:rsid w:val="00004C58"/>
    <w:rsid w:val="00004CD6"/>
    <w:rsid w:val="0000552C"/>
    <w:rsid w:val="000057AE"/>
    <w:rsid w:val="00005E7E"/>
    <w:rsid w:val="00006ADB"/>
    <w:rsid w:val="000072A8"/>
    <w:rsid w:val="00007695"/>
    <w:rsid w:val="000076DB"/>
    <w:rsid w:val="00010F96"/>
    <w:rsid w:val="000110C5"/>
    <w:rsid w:val="000119E0"/>
    <w:rsid w:val="00011A3D"/>
    <w:rsid w:val="00012883"/>
    <w:rsid w:val="000130BE"/>
    <w:rsid w:val="00013E08"/>
    <w:rsid w:val="0001556E"/>
    <w:rsid w:val="00015E9C"/>
    <w:rsid w:val="00017911"/>
    <w:rsid w:val="00017F80"/>
    <w:rsid w:val="00020425"/>
    <w:rsid w:val="00020A08"/>
    <w:rsid w:val="00021638"/>
    <w:rsid w:val="000218FA"/>
    <w:rsid w:val="000225E0"/>
    <w:rsid w:val="00022D81"/>
    <w:rsid w:val="00023805"/>
    <w:rsid w:val="00023BBB"/>
    <w:rsid w:val="00024082"/>
    <w:rsid w:val="000245D1"/>
    <w:rsid w:val="00024C73"/>
    <w:rsid w:val="00025469"/>
    <w:rsid w:val="00025663"/>
    <w:rsid w:val="00025CC8"/>
    <w:rsid w:val="00026376"/>
    <w:rsid w:val="00026CF8"/>
    <w:rsid w:val="00026F34"/>
    <w:rsid w:val="00030FB7"/>
    <w:rsid w:val="0003116E"/>
    <w:rsid w:val="00031945"/>
    <w:rsid w:val="00031959"/>
    <w:rsid w:val="00031F98"/>
    <w:rsid w:val="00031FB6"/>
    <w:rsid w:val="00033501"/>
    <w:rsid w:val="00033550"/>
    <w:rsid w:val="000335BC"/>
    <w:rsid w:val="000339E5"/>
    <w:rsid w:val="0003428C"/>
    <w:rsid w:val="00034A9C"/>
    <w:rsid w:val="00034D18"/>
    <w:rsid w:val="000377C6"/>
    <w:rsid w:val="00037BE2"/>
    <w:rsid w:val="00042581"/>
    <w:rsid w:val="00043032"/>
    <w:rsid w:val="0004314D"/>
    <w:rsid w:val="00044A67"/>
    <w:rsid w:val="00044A91"/>
    <w:rsid w:val="00045217"/>
    <w:rsid w:val="000456C6"/>
    <w:rsid w:val="00045D18"/>
    <w:rsid w:val="00046199"/>
    <w:rsid w:val="00047387"/>
    <w:rsid w:val="00047AF2"/>
    <w:rsid w:val="00050459"/>
    <w:rsid w:val="00052211"/>
    <w:rsid w:val="00053983"/>
    <w:rsid w:val="00053C00"/>
    <w:rsid w:val="00053C82"/>
    <w:rsid w:val="00055CFD"/>
    <w:rsid w:val="00056C09"/>
    <w:rsid w:val="00056D8C"/>
    <w:rsid w:val="000573B1"/>
    <w:rsid w:val="0005758F"/>
    <w:rsid w:val="00057F16"/>
    <w:rsid w:val="000603C5"/>
    <w:rsid w:val="00060A28"/>
    <w:rsid w:val="00060EF0"/>
    <w:rsid w:val="0006229F"/>
    <w:rsid w:val="00062535"/>
    <w:rsid w:val="00063232"/>
    <w:rsid w:val="0006426E"/>
    <w:rsid w:val="000642E9"/>
    <w:rsid w:val="0006482D"/>
    <w:rsid w:val="00067137"/>
    <w:rsid w:val="00067D22"/>
    <w:rsid w:val="00070B9D"/>
    <w:rsid w:val="00071524"/>
    <w:rsid w:val="0007239C"/>
    <w:rsid w:val="0007294B"/>
    <w:rsid w:val="00074594"/>
    <w:rsid w:val="00074F25"/>
    <w:rsid w:val="000770DD"/>
    <w:rsid w:val="00077155"/>
    <w:rsid w:val="00077E44"/>
    <w:rsid w:val="000807DA"/>
    <w:rsid w:val="00081FAA"/>
    <w:rsid w:val="00082F91"/>
    <w:rsid w:val="00083055"/>
    <w:rsid w:val="000830C1"/>
    <w:rsid w:val="000832AB"/>
    <w:rsid w:val="00083968"/>
    <w:rsid w:val="0008409E"/>
    <w:rsid w:val="00084399"/>
    <w:rsid w:val="00084496"/>
    <w:rsid w:val="000852E9"/>
    <w:rsid w:val="00085538"/>
    <w:rsid w:val="000860DA"/>
    <w:rsid w:val="00086892"/>
    <w:rsid w:val="000879FD"/>
    <w:rsid w:val="00087A68"/>
    <w:rsid w:val="00087E88"/>
    <w:rsid w:val="00090BF1"/>
    <w:rsid w:val="0009163E"/>
    <w:rsid w:val="00092597"/>
    <w:rsid w:val="00092877"/>
    <w:rsid w:val="000928B2"/>
    <w:rsid w:val="000931B9"/>
    <w:rsid w:val="00094010"/>
    <w:rsid w:val="000953F9"/>
    <w:rsid w:val="00095D9D"/>
    <w:rsid w:val="000973FF"/>
    <w:rsid w:val="00097864"/>
    <w:rsid w:val="000A0532"/>
    <w:rsid w:val="000A0D74"/>
    <w:rsid w:val="000A12D2"/>
    <w:rsid w:val="000A1673"/>
    <w:rsid w:val="000A3280"/>
    <w:rsid w:val="000A376F"/>
    <w:rsid w:val="000A3E2A"/>
    <w:rsid w:val="000A4702"/>
    <w:rsid w:val="000A5AFC"/>
    <w:rsid w:val="000A6D7A"/>
    <w:rsid w:val="000A6DB5"/>
    <w:rsid w:val="000A6F50"/>
    <w:rsid w:val="000A73C6"/>
    <w:rsid w:val="000A7C6D"/>
    <w:rsid w:val="000B0095"/>
    <w:rsid w:val="000B03DF"/>
    <w:rsid w:val="000B04A1"/>
    <w:rsid w:val="000B4A3A"/>
    <w:rsid w:val="000B5851"/>
    <w:rsid w:val="000B5D42"/>
    <w:rsid w:val="000B66D9"/>
    <w:rsid w:val="000B6A81"/>
    <w:rsid w:val="000C1C5C"/>
    <w:rsid w:val="000C2159"/>
    <w:rsid w:val="000C241F"/>
    <w:rsid w:val="000C253F"/>
    <w:rsid w:val="000C25DF"/>
    <w:rsid w:val="000C2880"/>
    <w:rsid w:val="000C308C"/>
    <w:rsid w:val="000C3760"/>
    <w:rsid w:val="000C390E"/>
    <w:rsid w:val="000C4B7E"/>
    <w:rsid w:val="000C590E"/>
    <w:rsid w:val="000C7053"/>
    <w:rsid w:val="000C7B83"/>
    <w:rsid w:val="000D1E23"/>
    <w:rsid w:val="000D2CA8"/>
    <w:rsid w:val="000D2EE7"/>
    <w:rsid w:val="000D3146"/>
    <w:rsid w:val="000D4EDA"/>
    <w:rsid w:val="000D5115"/>
    <w:rsid w:val="000D5CCB"/>
    <w:rsid w:val="000D5E3D"/>
    <w:rsid w:val="000D6101"/>
    <w:rsid w:val="000D66BC"/>
    <w:rsid w:val="000D6FCF"/>
    <w:rsid w:val="000D7D62"/>
    <w:rsid w:val="000D7EED"/>
    <w:rsid w:val="000E1D0C"/>
    <w:rsid w:val="000E1FD5"/>
    <w:rsid w:val="000E26E0"/>
    <w:rsid w:val="000E2729"/>
    <w:rsid w:val="000E2C69"/>
    <w:rsid w:val="000E30BB"/>
    <w:rsid w:val="000E3DE8"/>
    <w:rsid w:val="000E4ABB"/>
    <w:rsid w:val="000E506B"/>
    <w:rsid w:val="000E6009"/>
    <w:rsid w:val="000E600E"/>
    <w:rsid w:val="000E6202"/>
    <w:rsid w:val="000E723B"/>
    <w:rsid w:val="000E75C1"/>
    <w:rsid w:val="000E7868"/>
    <w:rsid w:val="000F0F11"/>
    <w:rsid w:val="000F170B"/>
    <w:rsid w:val="000F187C"/>
    <w:rsid w:val="000F1A54"/>
    <w:rsid w:val="000F1ACA"/>
    <w:rsid w:val="000F1C2F"/>
    <w:rsid w:val="000F24D2"/>
    <w:rsid w:val="000F2863"/>
    <w:rsid w:val="000F3023"/>
    <w:rsid w:val="000F303A"/>
    <w:rsid w:val="000F3228"/>
    <w:rsid w:val="000F3AA8"/>
    <w:rsid w:val="000F4A0B"/>
    <w:rsid w:val="000F4E09"/>
    <w:rsid w:val="000F4F78"/>
    <w:rsid w:val="000F5A96"/>
    <w:rsid w:val="000F76AD"/>
    <w:rsid w:val="000F7E19"/>
    <w:rsid w:val="001006AE"/>
    <w:rsid w:val="001012CE"/>
    <w:rsid w:val="00101987"/>
    <w:rsid w:val="0010285C"/>
    <w:rsid w:val="001028A5"/>
    <w:rsid w:val="00102BC4"/>
    <w:rsid w:val="001042A8"/>
    <w:rsid w:val="0010656A"/>
    <w:rsid w:val="00106640"/>
    <w:rsid w:val="00106C4D"/>
    <w:rsid w:val="00106EDB"/>
    <w:rsid w:val="00107839"/>
    <w:rsid w:val="001105EB"/>
    <w:rsid w:val="00111D32"/>
    <w:rsid w:val="00111D40"/>
    <w:rsid w:val="001121C3"/>
    <w:rsid w:val="00112885"/>
    <w:rsid w:val="0011299E"/>
    <w:rsid w:val="00113466"/>
    <w:rsid w:val="00113716"/>
    <w:rsid w:val="0011426E"/>
    <w:rsid w:val="00114983"/>
    <w:rsid w:val="00114D68"/>
    <w:rsid w:val="00114FFD"/>
    <w:rsid w:val="00115232"/>
    <w:rsid w:val="00115B51"/>
    <w:rsid w:val="00116B45"/>
    <w:rsid w:val="00117281"/>
    <w:rsid w:val="001176E4"/>
    <w:rsid w:val="001205E9"/>
    <w:rsid w:val="00120AE6"/>
    <w:rsid w:val="00121774"/>
    <w:rsid w:val="001217DC"/>
    <w:rsid w:val="0012191D"/>
    <w:rsid w:val="001232F1"/>
    <w:rsid w:val="00123BD8"/>
    <w:rsid w:val="00123D58"/>
    <w:rsid w:val="00124A72"/>
    <w:rsid w:val="00125349"/>
    <w:rsid w:val="001265CC"/>
    <w:rsid w:val="00126631"/>
    <w:rsid w:val="001276AF"/>
    <w:rsid w:val="00130CC8"/>
    <w:rsid w:val="00131220"/>
    <w:rsid w:val="001315ED"/>
    <w:rsid w:val="00131F05"/>
    <w:rsid w:val="00132659"/>
    <w:rsid w:val="00132679"/>
    <w:rsid w:val="001329BF"/>
    <w:rsid w:val="00132B69"/>
    <w:rsid w:val="00134AB0"/>
    <w:rsid w:val="00135398"/>
    <w:rsid w:val="001353B7"/>
    <w:rsid w:val="001356D1"/>
    <w:rsid w:val="001359AC"/>
    <w:rsid w:val="00135BB8"/>
    <w:rsid w:val="00135ED7"/>
    <w:rsid w:val="0013653A"/>
    <w:rsid w:val="00136A8B"/>
    <w:rsid w:val="00136D8A"/>
    <w:rsid w:val="00136DA8"/>
    <w:rsid w:val="00137AB5"/>
    <w:rsid w:val="0014042B"/>
    <w:rsid w:val="00140E28"/>
    <w:rsid w:val="0014204D"/>
    <w:rsid w:val="001426C2"/>
    <w:rsid w:val="00142DAE"/>
    <w:rsid w:val="00144588"/>
    <w:rsid w:val="00144610"/>
    <w:rsid w:val="00145372"/>
    <w:rsid w:val="001459F2"/>
    <w:rsid w:val="00146358"/>
    <w:rsid w:val="001465B8"/>
    <w:rsid w:val="001466EE"/>
    <w:rsid w:val="0014680E"/>
    <w:rsid w:val="00146EFA"/>
    <w:rsid w:val="001478EC"/>
    <w:rsid w:val="001479E3"/>
    <w:rsid w:val="00150409"/>
    <w:rsid w:val="00150D7D"/>
    <w:rsid w:val="00150FE7"/>
    <w:rsid w:val="00151747"/>
    <w:rsid w:val="00151BC1"/>
    <w:rsid w:val="00151D56"/>
    <w:rsid w:val="00153999"/>
    <w:rsid w:val="0015454F"/>
    <w:rsid w:val="00154ACD"/>
    <w:rsid w:val="0015572D"/>
    <w:rsid w:val="00155CF6"/>
    <w:rsid w:val="00157313"/>
    <w:rsid w:val="001575EC"/>
    <w:rsid w:val="00157BE7"/>
    <w:rsid w:val="0016060B"/>
    <w:rsid w:val="001606BB"/>
    <w:rsid w:val="0016115F"/>
    <w:rsid w:val="00161175"/>
    <w:rsid w:val="00161565"/>
    <w:rsid w:val="00164365"/>
    <w:rsid w:val="001652AE"/>
    <w:rsid w:val="0016630D"/>
    <w:rsid w:val="001668E5"/>
    <w:rsid w:val="0016745D"/>
    <w:rsid w:val="00167B65"/>
    <w:rsid w:val="00167BA9"/>
    <w:rsid w:val="001702A2"/>
    <w:rsid w:val="00170388"/>
    <w:rsid w:val="001706D3"/>
    <w:rsid w:val="001708D2"/>
    <w:rsid w:val="00171201"/>
    <w:rsid w:val="0017195F"/>
    <w:rsid w:val="00172DF5"/>
    <w:rsid w:val="00172E7E"/>
    <w:rsid w:val="00173C7F"/>
    <w:rsid w:val="00174B42"/>
    <w:rsid w:val="00174F26"/>
    <w:rsid w:val="00175768"/>
    <w:rsid w:val="00175A76"/>
    <w:rsid w:val="00175A96"/>
    <w:rsid w:val="00175B28"/>
    <w:rsid w:val="0017616E"/>
    <w:rsid w:val="0017686D"/>
    <w:rsid w:val="0018067B"/>
    <w:rsid w:val="00180D86"/>
    <w:rsid w:val="0018294B"/>
    <w:rsid w:val="00182F73"/>
    <w:rsid w:val="00185DB2"/>
    <w:rsid w:val="00186794"/>
    <w:rsid w:val="00186CC2"/>
    <w:rsid w:val="00190864"/>
    <w:rsid w:val="001916DF"/>
    <w:rsid w:val="00191F35"/>
    <w:rsid w:val="00192727"/>
    <w:rsid w:val="00192870"/>
    <w:rsid w:val="0019294D"/>
    <w:rsid w:val="001945FA"/>
    <w:rsid w:val="00194E5A"/>
    <w:rsid w:val="00195381"/>
    <w:rsid w:val="001957B5"/>
    <w:rsid w:val="00195C24"/>
    <w:rsid w:val="0019608C"/>
    <w:rsid w:val="00196252"/>
    <w:rsid w:val="00196DC2"/>
    <w:rsid w:val="0019784B"/>
    <w:rsid w:val="001978CD"/>
    <w:rsid w:val="00197B67"/>
    <w:rsid w:val="001A0A82"/>
    <w:rsid w:val="001A1280"/>
    <w:rsid w:val="001A141F"/>
    <w:rsid w:val="001A2830"/>
    <w:rsid w:val="001A29E6"/>
    <w:rsid w:val="001A3361"/>
    <w:rsid w:val="001A41FB"/>
    <w:rsid w:val="001A5320"/>
    <w:rsid w:val="001A53AB"/>
    <w:rsid w:val="001A5DDC"/>
    <w:rsid w:val="001A6752"/>
    <w:rsid w:val="001A7B7B"/>
    <w:rsid w:val="001B032D"/>
    <w:rsid w:val="001B0777"/>
    <w:rsid w:val="001B085D"/>
    <w:rsid w:val="001B16FC"/>
    <w:rsid w:val="001B1BCF"/>
    <w:rsid w:val="001B23AB"/>
    <w:rsid w:val="001B3721"/>
    <w:rsid w:val="001B3DE0"/>
    <w:rsid w:val="001B40B5"/>
    <w:rsid w:val="001B4814"/>
    <w:rsid w:val="001B4D38"/>
    <w:rsid w:val="001B4E5A"/>
    <w:rsid w:val="001B52B8"/>
    <w:rsid w:val="001B62E9"/>
    <w:rsid w:val="001B7525"/>
    <w:rsid w:val="001C16F9"/>
    <w:rsid w:val="001C2BBC"/>
    <w:rsid w:val="001C2C96"/>
    <w:rsid w:val="001C3DEB"/>
    <w:rsid w:val="001C4DB1"/>
    <w:rsid w:val="001C68E2"/>
    <w:rsid w:val="001C795A"/>
    <w:rsid w:val="001D0335"/>
    <w:rsid w:val="001D03FE"/>
    <w:rsid w:val="001D1052"/>
    <w:rsid w:val="001D282C"/>
    <w:rsid w:val="001D2BED"/>
    <w:rsid w:val="001D2C86"/>
    <w:rsid w:val="001D4052"/>
    <w:rsid w:val="001D4181"/>
    <w:rsid w:val="001D43F4"/>
    <w:rsid w:val="001D4F1B"/>
    <w:rsid w:val="001D5268"/>
    <w:rsid w:val="001D55BF"/>
    <w:rsid w:val="001D5BA0"/>
    <w:rsid w:val="001E1188"/>
    <w:rsid w:val="001E3FBD"/>
    <w:rsid w:val="001E52AF"/>
    <w:rsid w:val="001E582F"/>
    <w:rsid w:val="001E58AF"/>
    <w:rsid w:val="001E5A5B"/>
    <w:rsid w:val="001E70CF"/>
    <w:rsid w:val="001F0925"/>
    <w:rsid w:val="001F0FBD"/>
    <w:rsid w:val="001F2D00"/>
    <w:rsid w:val="001F32ED"/>
    <w:rsid w:val="001F4136"/>
    <w:rsid w:val="001F4F95"/>
    <w:rsid w:val="001F51F3"/>
    <w:rsid w:val="001F57FA"/>
    <w:rsid w:val="001F5A20"/>
    <w:rsid w:val="001F6C50"/>
    <w:rsid w:val="001F6E87"/>
    <w:rsid w:val="001F7D56"/>
    <w:rsid w:val="0020084F"/>
    <w:rsid w:val="002012F8"/>
    <w:rsid w:val="00201E5A"/>
    <w:rsid w:val="00202125"/>
    <w:rsid w:val="00202EE2"/>
    <w:rsid w:val="00203CA4"/>
    <w:rsid w:val="00204364"/>
    <w:rsid w:val="0020532B"/>
    <w:rsid w:val="00205D6A"/>
    <w:rsid w:val="0020652D"/>
    <w:rsid w:val="00206657"/>
    <w:rsid w:val="002069CB"/>
    <w:rsid w:val="00206E5C"/>
    <w:rsid w:val="00207551"/>
    <w:rsid w:val="002109BE"/>
    <w:rsid w:val="002113DD"/>
    <w:rsid w:val="002118F4"/>
    <w:rsid w:val="0021275F"/>
    <w:rsid w:val="002127F6"/>
    <w:rsid w:val="00212833"/>
    <w:rsid w:val="00212A1E"/>
    <w:rsid w:val="00212D52"/>
    <w:rsid w:val="00212F4E"/>
    <w:rsid w:val="002130C3"/>
    <w:rsid w:val="00213390"/>
    <w:rsid w:val="002142D6"/>
    <w:rsid w:val="002157B1"/>
    <w:rsid w:val="00215FA8"/>
    <w:rsid w:val="00216B41"/>
    <w:rsid w:val="00216CD8"/>
    <w:rsid w:val="00216F9E"/>
    <w:rsid w:val="00217C0D"/>
    <w:rsid w:val="00217D6E"/>
    <w:rsid w:val="00220053"/>
    <w:rsid w:val="00220193"/>
    <w:rsid w:val="00220410"/>
    <w:rsid w:val="002209FB"/>
    <w:rsid w:val="00221023"/>
    <w:rsid w:val="00222301"/>
    <w:rsid w:val="00222A2A"/>
    <w:rsid w:val="0022354D"/>
    <w:rsid w:val="00225C4F"/>
    <w:rsid w:val="002268E5"/>
    <w:rsid w:val="00226E52"/>
    <w:rsid w:val="002272ED"/>
    <w:rsid w:val="00227F79"/>
    <w:rsid w:val="002316C7"/>
    <w:rsid w:val="00231B9F"/>
    <w:rsid w:val="00231EEA"/>
    <w:rsid w:val="00232A48"/>
    <w:rsid w:val="00233473"/>
    <w:rsid w:val="00233CBD"/>
    <w:rsid w:val="00234E25"/>
    <w:rsid w:val="00235734"/>
    <w:rsid w:val="002362EB"/>
    <w:rsid w:val="00236751"/>
    <w:rsid w:val="00237DD7"/>
    <w:rsid w:val="00240113"/>
    <w:rsid w:val="002406D0"/>
    <w:rsid w:val="00240990"/>
    <w:rsid w:val="00241F8D"/>
    <w:rsid w:val="00241FBC"/>
    <w:rsid w:val="002420B1"/>
    <w:rsid w:val="002425EC"/>
    <w:rsid w:val="00242AC3"/>
    <w:rsid w:val="00242EAD"/>
    <w:rsid w:val="00242EE7"/>
    <w:rsid w:val="00243F2F"/>
    <w:rsid w:val="00245763"/>
    <w:rsid w:val="002458BA"/>
    <w:rsid w:val="00246C6C"/>
    <w:rsid w:val="00247B56"/>
    <w:rsid w:val="0025150E"/>
    <w:rsid w:val="002525FA"/>
    <w:rsid w:val="00252BEA"/>
    <w:rsid w:val="00253F60"/>
    <w:rsid w:val="0025557A"/>
    <w:rsid w:val="00255708"/>
    <w:rsid w:val="00255B30"/>
    <w:rsid w:val="00257ECA"/>
    <w:rsid w:val="00260837"/>
    <w:rsid w:val="00260E04"/>
    <w:rsid w:val="002614CD"/>
    <w:rsid w:val="002620F5"/>
    <w:rsid w:val="0026210F"/>
    <w:rsid w:val="0026231B"/>
    <w:rsid w:val="00262B96"/>
    <w:rsid w:val="0026342F"/>
    <w:rsid w:val="002639A7"/>
    <w:rsid w:val="00263CDF"/>
    <w:rsid w:val="00265117"/>
    <w:rsid w:val="002653BD"/>
    <w:rsid w:val="00265690"/>
    <w:rsid w:val="00265E40"/>
    <w:rsid w:val="00266462"/>
    <w:rsid w:val="00266A12"/>
    <w:rsid w:val="00266DAB"/>
    <w:rsid w:val="00267332"/>
    <w:rsid w:val="00267E53"/>
    <w:rsid w:val="00267E65"/>
    <w:rsid w:val="00267EC2"/>
    <w:rsid w:val="00267FF0"/>
    <w:rsid w:val="00270456"/>
    <w:rsid w:val="002727EE"/>
    <w:rsid w:val="00272D6F"/>
    <w:rsid w:val="0027405A"/>
    <w:rsid w:val="002748FE"/>
    <w:rsid w:val="00274F6F"/>
    <w:rsid w:val="002751F2"/>
    <w:rsid w:val="0027558F"/>
    <w:rsid w:val="00276773"/>
    <w:rsid w:val="002806D9"/>
    <w:rsid w:val="0028137A"/>
    <w:rsid w:val="002813A1"/>
    <w:rsid w:val="002814E5"/>
    <w:rsid w:val="00281860"/>
    <w:rsid w:val="002827F7"/>
    <w:rsid w:val="00282C0B"/>
    <w:rsid w:val="0028374E"/>
    <w:rsid w:val="00284523"/>
    <w:rsid w:val="0028498A"/>
    <w:rsid w:val="00284DB7"/>
    <w:rsid w:val="002859FF"/>
    <w:rsid w:val="00286C4D"/>
    <w:rsid w:val="002872D8"/>
    <w:rsid w:val="002877D4"/>
    <w:rsid w:val="0029021C"/>
    <w:rsid w:val="00290930"/>
    <w:rsid w:val="002911A8"/>
    <w:rsid w:val="002912DF"/>
    <w:rsid w:val="00292307"/>
    <w:rsid w:val="0029401F"/>
    <w:rsid w:val="002944E5"/>
    <w:rsid w:val="00294611"/>
    <w:rsid w:val="0029477F"/>
    <w:rsid w:val="00294AA3"/>
    <w:rsid w:val="00295038"/>
    <w:rsid w:val="0029593F"/>
    <w:rsid w:val="0029608A"/>
    <w:rsid w:val="0029699D"/>
    <w:rsid w:val="00296BFF"/>
    <w:rsid w:val="0029780A"/>
    <w:rsid w:val="00297A5F"/>
    <w:rsid w:val="002A002F"/>
    <w:rsid w:val="002A04A3"/>
    <w:rsid w:val="002A15B6"/>
    <w:rsid w:val="002A16C2"/>
    <w:rsid w:val="002A1874"/>
    <w:rsid w:val="002A1BA4"/>
    <w:rsid w:val="002A2B90"/>
    <w:rsid w:val="002A36CB"/>
    <w:rsid w:val="002A3CBB"/>
    <w:rsid w:val="002A3CBC"/>
    <w:rsid w:val="002A54B1"/>
    <w:rsid w:val="002A55A7"/>
    <w:rsid w:val="002A59C3"/>
    <w:rsid w:val="002A5D16"/>
    <w:rsid w:val="002B0B53"/>
    <w:rsid w:val="002B0F19"/>
    <w:rsid w:val="002B2D70"/>
    <w:rsid w:val="002B439F"/>
    <w:rsid w:val="002B4FA4"/>
    <w:rsid w:val="002B52D1"/>
    <w:rsid w:val="002B547D"/>
    <w:rsid w:val="002C096F"/>
    <w:rsid w:val="002C1581"/>
    <w:rsid w:val="002C2127"/>
    <w:rsid w:val="002C285A"/>
    <w:rsid w:val="002C347B"/>
    <w:rsid w:val="002C388A"/>
    <w:rsid w:val="002C4B0C"/>
    <w:rsid w:val="002C4F2A"/>
    <w:rsid w:val="002C6A86"/>
    <w:rsid w:val="002C6B72"/>
    <w:rsid w:val="002C76FF"/>
    <w:rsid w:val="002C793C"/>
    <w:rsid w:val="002C7B95"/>
    <w:rsid w:val="002D07A3"/>
    <w:rsid w:val="002D0DCC"/>
    <w:rsid w:val="002D0FA0"/>
    <w:rsid w:val="002D12EA"/>
    <w:rsid w:val="002D1300"/>
    <w:rsid w:val="002D160C"/>
    <w:rsid w:val="002D1E4E"/>
    <w:rsid w:val="002D2907"/>
    <w:rsid w:val="002D2DDC"/>
    <w:rsid w:val="002D35D8"/>
    <w:rsid w:val="002D423B"/>
    <w:rsid w:val="002D64F9"/>
    <w:rsid w:val="002D73A6"/>
    <w:rsid w:val="002D73BB"/>
    <w:rsid w:val="002D7FDF"/>
    <w:rsid w:val="002E0491"/>
    <w:rsid w:val="002E087E"/>
    <w:rsid w:val="002E12EA"/>
    <w:rsid w:val="002E159A"/>
    <w:rsid w:val="002E1A29"/>
    <w:rsid w:val="002E1B2D"/>
    <w:rsid w:val="002E1B57"/>
    <w:rsid w:val="002E1BD6"/>
    <w:rsid w:val="002E25E6"/>
    <w:rsid w:val="002E33BC"/>
    <w:rsid w:val="002E3C8D"/>
    <w:rsid w:val="002E3E73"/>
    <w:rsid w:val="002E443E"/>
    <w:rsid w:val="002E4792"/>
    <w:rsid w:val="002E5573"/>
    <w:rsid w:val="002E5DA3"/>
    <w:rsid w:val="002E651F"/>
    <w:rsid w:val="002E7F7E"/>
    <w:rsid w:val="002F0A5E"/>
    <w:rsid w:val="002F12D5"/>
    <w:rsid w:val="002F25F5"/>
    <w:rsid w:val="002F2972"/>
    <w:rsid w:val="002F3449"/>
    <w:rsid w:val="002F3FE7"/>
    <w:rsid w:val="002F51A9"/>
    <w:rsid w:val="002F6AAC"/>
    <w:rsid w:val="002F71D1"/>
    <w:rsid w:val="00300296"/>
    <w:rsid w:val="003005F1"/>
    <w:rsid w:val="003015AA"/>
    <w:rsid w:val="003018F5"/>
    <w:rsid w:val="0030270A"/>
    <w:rsid w:val="00303886"/>
    <w:rsid w:val="0030450F"/>
    <w:rsid w:val="003058F2"/>
    <w:rsid w:val="00305BA5"/>
    <w:rsid w:val="003074F5"/>
    <w:rsid w:val="0031043B"/>
    <w:rsid w:val="00310DE2"/>
    <w:rsid w:val="003114B6"/>
    <w:rsid w:val="00312471"/>
    <w:rsid w:val="003128E1"/>
    <w:rsid w:val="003134BE"/>
    <w:rsid w:val="003141AF"/>
    <w:rsid w:val="003145A1"/>
    <w:rsid w:val="003147A8"/>
    <w:rsid w:val="00314F94"/>
    <w:rsid w:val="003156C8"/>
    <w:rsid w:val="003159B4"/>
    <w:rsid w:val="00315C80"/>
    <w:rsid w:val="00315D00"/>
    <w:rsid w:val="00315D8F"/>
    <w:rsid w:val="00316449"/>
    <w:rsid w:val="00316EC9"/>
    <w:rsid w:val="0031795C"/>
    <w:rsid w:val="003208B2"/>
    <w:rsid w:val="00320A55"/>
    <w:rsid w:val="003226A6"/>
    <w:rsid w:val="00323C88"/>
    <w:rsid w:val="00323FC2"/>
    <w:rsid w:val="0032477E"/>
    <w:rsid w:val="0032507E"/>
    <w:rsid w:val="003254C1"/>
    <w:rsid w:val="0032554D"/>
    <w:rsid w:val="00325B68"/>
    <w:rsid w:val="00325E8C"/>
    <w:rsid w:val="00325FF4"/>
    <w:rsid w:val="0032719E"/>
    <w:rsid w:val="00327ABB"/>
    <w:rsid w:val="003300B5"/>
    <w:rsid w:val="003300E4"/>
    <w:rsid w:val="0033013C"/>
    <w:rsid w:val="003303E1"/>
    <w:rsid w:val="003325A5"/>
    <w:rsid w:val="003328AE"/>
    <w:rsid w:val="00332B03"/>
    <w:rsid w:val="00333448"/>
    <w:rsid w:val="003339A0"/>
    <w:rsid w:val="003342B2"/>
    <w:rsid w:val="00335738"/>
    <w:rsid w:val="003363B9"/>
    <w:rsid w:val="00336806"/>
    <w:rsid w:val="003371CF"/>
    <w:rsid w:val="003376C2"/>
    <w:rsid w:val="00340351"/>
    <w:rsid w:val="00341A1D"/>
    <w:rsid w:val="003428BF"/>
    <w:rsid w:val="00343796"/>
    <w:rsid w:val="00343AA7"/>
    <w:rsid w:val="0034429E"/>
    <w:rsid w:val="00344381"/>
    <w:rsid w:val="003445C7"/>
    <w:rsid w:val="003449EA"/>
    <w:rsid w:val="00344F5E"/>
    <w:rsid w:val="003453E8"/>
    <w:rsid w:val="00346699"/>
    <w:rsid w:val="003469BF"/>
    <w:rsid w:val="00346BBB"/>
    <w:rsid w:val="003501C0"/>
    <w:rsid w:val="00350289"/>
    <w:rsid w:val="00350648"/>
    <w:rsid w:val="003507E7"/>
    <w:rsid w:val="00350860"/>
    <w:rsid w:val="00351A7D"/>
    <w:rsid w:val="003524E5"/>
    <w:rsid w:val="00352624"/>
    <w:rsid w:val="00352DAE"/>
    <w:rsid w:val="00353012"/>
    <w:rsid w:val="003542A4"/>
    <w:rsid w:val="00354FDB"/>
    <w:rsid w:val="00360580"/>
    <w:rsid w:val="00360E12"/>
    <w:rsid w:val="00362758"/>
    <w:rsid w:val="00363AA4"/>
    <w:rsid w:val="00363B5A"/>
    <w:rsid w:val="00364368"/>
    <w:rsid w:val="003646E3"/>
    <w:rsid w:val="003647D3"/>
    <w:rsid w:val="00364E65"/>
    <w:rsid w:val="0036730B"/>
    <w:rsid w:val="00367A77"/>
    <w:rsid w:val="0037038F"/>
    <w:rsid w:val="00371D5A"/>
    <w:rsid w:val="00372C40"/>
    <w:rsid w:val="003733FE"/>
    <w:rsid w:val="00373456"/>
    <w:rsid w:val="003735DA"/>
    <w:rsid w:val="0037367B"/>
    <w:rsid w:val="00374A40"/>
    <w:rsid w:val="00376B17"/>
    <w:rsid w:val="00377096"/>
    <w:rsid w:val="00377947"/>
    <w:rsid w:val="00377A9B"/>
    <w:rsid w:val="003801C0"/>
    <w:rsid w:val="00380A7E"/>
    <w:rsid w:val="00380AC8"/>
    <w:rsid w:val="00380C35"/>
    <w:rsid w:val="003820B7"/>
    <w:rsid w:val="0038221D"/>
    <w:rsid w:val="00382686"/>
    <w:rsid w:val="00382916"/>
    <w:rsid w:val="00382EE4"/>
    <w:rsid w:val="00382FD2"/>
    <w:rsid w:val="003832D4"/>
    <w:rsid w:val="00383D30"/>
    <w:rsid w:val="00385907"/>
    <w:rsid w:val="00385B2E"/>
    <w:rsid w:val="00385C58"/>
    <w:rsid w:val="003864AA"/>
    <w:rsid w:val="00387380"/>
    <w:rsid w:val="00387E1C"/>
    <w:rsid w:val="003905F2"/>
    <w:rsid w:val="00390EE7"/>
    <w:rsid w:val="00390FF8"/>
    <w:rsid w:val="00391B14"/>
    <w:rsid w:val="00392B4F"/>
    <w:rsid w:val="00392BA0"/>
    <w:rsid w:val="003930AE"/>
    <w:rsid w:val="00393535"/>
    <w:rsid w:val="00394E24"/>
    <w:rsid w:val="00395289"/>
    <w:rsid w:val="003959A2"/>
    <w:rsid w:val="00395CC6"/>
    <w:rsid w:val="0039636E"/>
    <w:rsid w:val="00396669"/>
    <w:rsid w:val="00397CC0"/>
    <w:rsid w:val="00397F30"/>
    <w:rsid w:val="003A0DF2"/>
    <w:rsid w:val="003A136C"/>
    <w:rsid w:val="003A2231"/>
    <w:rsid w:val="003A320D"/>
    <w:rsid w:val="003A349D"/>
    <w:rsid w:val="003A3AF1"/>
    <w:rsid w:val="003A3E3B"/>
    <w:rsid w:val="003A3F18"/>
    <w:rsid w:val="003A4053"/>
    <w:rsid w:val="003A4B69"/>
    <w:rsid w:val="003A516B"/>
    <w:rsid w:val="003A58BC"/>
    <w:rsid w:val="003A7102"/>
    <w:rsid w:val="003B1657"/>
    <w:rsid w:val="003B1863"/>
    <w:rsid w:val="003B2AA4"/>
    <w:rsid w:val="003B2BD7"/>
    <w:rsid w:val="003B31F0"/>
    <w:rsid w:val="003B3947"/>
    <w:rsid w:val="003B4B10"/>
    <w:rsid w:val="003B4F08"/>
    <w:rsid w:val="003B546E"/>
    <w:rsid w:val="003B5C2F"/>
    <w:rsid w:val="003B614A"/>
    <w:rsid w:val="003B64C4"/>
    <w:rsid w:val="003B6A6A"/>
    <w:rsid w:val="003B74CD"/>
    <w:rsid w:val="003C1071"/>
    <w:rsid w:val="003C1228"/>
    <w:rsid w:val="003C2170"/>
    <w:rsid w:val="003C23A0"/>
    <w:rsid w:val="003C2579"/>
    <w:rsid w:val="003C2BCB"/>
    <w:rsid w:val="003C2E58"/>
    <w:rsid w:val="003C331E"/>
    <w:rsid w:val="003C366C"/>
    <w:rsid w:val="003C3BB8"/>
    <w:rsid w:val="003C409D"/>
    <w:rsid w:val="003C53B4"/>
    <w:rsid w:val="003C5F0D"/>
    <w:rsid w:val="003C618A"/>
    <w:rsid w:val="003D0636"/>
    <w:rsid w:val="003D121F"/>
    <w:rsid w:val="003D1F98"/>
    <w:rsid w:val="003D37F3"/>
    <w:rsid w:val="003D468E"/>
    <w:rsid w:val="003D4BD9"/>
    <w:rsid w:val="003D5221"/>
    <w:rsid w:val="003D53A6"/>
    <w:rsid w:val="003D566A"/>
    <w:rsid w:val="003D5C34"/>
    <w:rsid w:val="003D6BF6"/>
    <w:rsid w:val="003D6D04"/>
    <w:rsid w:val="003D778A"/>
    <w:rsid w:val="003D7D58"/>
    <w:rsid w:val="003E08F6"/>
    <w:rsid w:val="003E0C8B"/>
    <w:rsid w:val="003E21E6"/>
    <w:rsid w:val="003E272E"/>
    <w:rsid w:val="003E309E"/>
    <w:rsid w:val="003E363F"/>
    <w:rsid w:val="003E4964"/>
    <w:rsid w:val="003E4967"/>
    <w:rsid w:val="003E4D91"/>
    <w:rsid w:val="003E51F7"/>
    <w:rsid w:val="003E57B8"/>
    <w:rsid w:val="003E666F"/>
    <w:rsid w:val="003E6936"/>
    <w:rsid w:val="003F1228"/>
    <w:rsid w:val="003F2B54"/>
    <w:rsid w:val="003F3646"/>
    <w:rsid w:val="003F3E4E"/>
    <w:rsid w:val="003F40E2"/>
    <w:rsid w:val="003F58FC"/>
    <w:rsid w:val="003F652A"/>
    <w:rsid w:val="003F6F44"/>
    <w:rsid w:val="00400492"/>
    <w:rsid w:val="00400599"/>
    <w:rsid w:val="00401266"/>
    <w:rsid w:val="00401E3B"/>
    <w:rsid w:val="00402189"/>
    <w:rsid w:val="00402BB1"/>
    <w:rsid w:val="00402CCF"/>
    <w:rsid w:val="00403E39"/>
    <w:rsid w:val="00404CC1"/>
    <w:rsid w:val="004054AC"/>
    <w:rsid w:val="00406795"/>
    <w:rsid w:val="00406C61"/>
    <w:rsid w:val="00411EEB"/>
    <w:rsid w:val="004124F1"/>
    <w:rsid w:val="0041398B"/>
    <w:rsid w:val="0041488D"/>
    <w:rsid w:val="004157B6"/>
    <w:rsid w:val="00415A00"/>
    <w:rsid w:val="00415EF9"/>
    <w:rsid w:val="00417C95"/>
    <w:rsid w:val="00420E88"/>
    <w:rsid w:val="00421A07"/>
    <w:rsid w:val="00422DC6"/>
    <w:rsid w:val="00422FFE"/>
    <w:rsid w:val="00424395"/>
    <w:rsid w:val="0042556A"/>
    <w:rsid w:val="004269EC"/>
    <w:rsid w:val="00427577"/>
    <w:rsid w:val="0043148F"/>
    <w:rsid w:val="004315B2"/>
    <w:rsid w:val="0043180A"/>
    <w:rsid w:val="00431BEA"/>
    <w:rsid w:val="00431C9D"/>
    <w:rsid w:val="00431D24"/>
    <w:rsid w:val="00432258"/>
    <w:rsid w:val="00432280"/>
    <w:rsid w:val="00432408"/>
    <w:rsid w:val="00432B71"/>
    <w:rsid w:val="00432DB3"/>
    <w:rsid w:val="0043302B"/>
    <w:rsid w:val="00433482"/>
    <w:rsid w:val="00433F8D"/>
    <w:rsid w:val="00434AE5"/>
    <w:rsid w:val="00434C89"/>
    <w:rsid w:val="004377C6"/>
    <w:rsid w:val="00437B57"/>
    <w:rsid w:val="0044058A"/>
    <w:rsid w:val="00440827"/>
    <w:rsid w:val="00440F9E"/>
    <w:rsid w:val="00441135"/>
    <w:rsid w:val="004417F5"/>
    <w:rsid w:val="00441FEA"/>
    <w:rsid w:val="0044205D"/>
    <w:rsid w:val="004434F7"/>
    <w:rsid w:val="00443792"/>
    <w:rsid w:val="004449DC"/>
    <w:rsid w:val="004456A5"/>
    <w:rsid w:val="00446ADC"/>
    <w:rsid w:val="00446B4C"/>
    <w:rsid w:val="00446CEA"/>
    <w:rsid w:val="0044749F"/>
    <w:rsid w:val="00450364"/>
    <w:rsid w:val="00450B16"/>
    <w:rsid w:val="00450D9B"/>
    <w:rsid w:val="00451195"/>
    <w:rsid w:val="004518CD"/>
    <w:rsid w:val="004519F6"/>
    <w:rsid w:val="00451BAE"/>
    <w:rsid w:val="00454176"/>
    <w:rsid w:val="0045483A"/>
    <w:rsid w:val="00454D15"/>
    <w:rsid w:val="00455021"/>
    <w:rsid w:val="004554C3"/>
    <w:rsid w:val="00455F21"/>
    <w:rsid w:val="00456DA3"/>
    <w:rsid w:val="00457F23"/>
    <w:rsid w:val="00461492"/>
    <w:rsid w:val="004614D6"/>
    <w:rsid w:val="004615E0"/>
    <w:rsid w:val="00462896"/>
    <w:rsid w:val="00470A46"/>
    <w:rsid w:val="00470FCC"/>
    <w:rsid w:val="0047119E"/>
    <w:rsid w:val="004715B3"/>
    <w:rsid w:val="004718A7"/>
    <w:rsid w:val="0047290D"/>
    <w:rsid w:val="00472BEE"/>
    <w:rsid w:val="00472D54"/>
    <w:rsid w:val="00473527"/>
    <w:rsid w:val="00473695"/>
    <w:rsid w:val="00473D7D"/>
    <w:rsid w:val="00473D8C"/>
    <w:rsid w:val="00474BEE"/>
    <w:rsid w:val="004755C9"/>
    <w:rsid w:val="004755E1"/>
    <w:rsid w:val="00475D92"/>
    <w:rsid w:val="00477B1F"/>
    <w:rsid w:val="00477E95"/>
    <w:rsid w:val="00480F7F"/>
    <w:rsid w:val="00480FCA"/>
    <w:rsid w:val="004811C1"/>
    <w:rsid w:val="00481458"/>
    <w:rsid w:val="00481D67"/>
    <w:rsid w:val="00481F3B"/>
    <w:rsid w:val="004823BE"/>
    <w:rsid w:val="004825B6"/>
    <w:rsid w:val="00482E13"/>
    <w:rsid w:val="00483458"/>
    <w:rsid w:val="00485277"/>
    <w:rsid w:val="0048544C"/>
    <w:rsid w:val="00486679"/>
    <w:rsid w:val="0048678A"/>
    <w:rsid w:val="0048714D"/>
    <w:rsid w:val="004876DE"/>
    <w:rsid w:val="00487898"/>
    <w:rsid w:val="0048794C"/>
    <w:rsid w:val="0049034C"/>
    <w:rsid w:val="00490870"/>
    <w:rsid w:val="00490BD5"/>
    <w:rsid w:val="00491066"/>
    <w:rsid w:val="00491C14"/>
    <w:rsid w:val="00493DF9"/>
    <w:rsid w:val="00493E0C"/>
    <w:rsid w:val="0049439A"/>
    <w:rsid w:val="00494660"/>
    <w:rsid w:val="004952A8"/>
    <w:rsid w:val="004966B4"/>
    <w:rsid w:val="00497141"/>
    <w:rsid w:val="00497688"/>
    <w:rsid w:val="004A02E0"/>
    <w:rsid w:val="004A09B5"/>
    <w:rsid w:val="004A1B00"/>
    <w:rsid w:val="004A227B"/>
    <w:rsid w:val="004A31C8"/>
    <w:rsid w:val="004A3A54"/>
    <w:rsid w:val="004A4628"/>
    <w:rsid w:val="004A480D"/>
    <w:rsid w:val="004A5256"/>
    <w:rsid w:val="004A5444"/>
    <w:rsid w:val="004A5DB8"/>
    <w:rsid w:val="004A68A8"/>
    <w:rsid w:val="004A73F7"/>
    <w:rsid w:val="004B06A9"/>
    <w:rsid w:val="004B0960"/>
    <w:rsid w:val="004B11D1"/>
    <w:rsid w:val="004B1A2C"/>
    <w:rsid w:val="004B2E50"/>
    <w:rsid w:val="004B333A"/>
    <w:rsid w:val="004B3879"/>
    <w:rsid w:val="004B4046"/>
    <w:rsid w:val="004B4C61"/>
    <w:rsid w:val="004B53C9"/>
    <w:rsid w:val="004B543E"/>
    <w:rsid w:val="004B544C"/>
    <w:rsid w:val="004B5CD7"/>
    <w:rsid w:val="004B67AB"/>
    <w:rsid w:val="004B78FE"/>
    <w:rsid w:val="004C08E0"/>
    <w:rsid w:val="004C0D18"/>
    <w:rsid w:val="004C0F42"/>
    <w:rsid w:val="004C1018"/>
    <w:rsid w:val="004C129F"/>
    <w:rsid w:val="004C1F74"/>
    <w:rsid w:val="004C2101"/>
    <w:rsid w:val="004C32C0"/>
    <w:rsid w:val="004C35C5"/>
    <w:rsid w:val="004C35D8"/>
    <w:rsid w:val="004C366C"/>
    <w:rsid w:val="004C492C"/>
    <w:rsid w:val="004C5132"/>
    <w:rsid w:val="004C53EC"/>
    <w:rsid w:val="004C5796"/>
    <w:rsid w:val="004C6540"/>
    <w:rsid w:val="004C7AA8"/>
    <w:rsid w:val="004D014D"/>
    <w:rsid w:val="004D0EED"/>
    <w:rsid w:val="004D1C9B"/>
    <w:rsid w:val="004D257E"/>
    <w:rsid w:val="004D25B9"/>
    <w:rsid w:val="004D2B7F"/>
    <w:rsid w:val="004D2BFD"/>
    <w:rsid w:val="004D4C36"/>
    <w:rsid w:val="004D57F5"/>
    <w:rsid w:val="004D6C88"/>
    <w:rsid w:val="004E1198"/>
    <w:rsid w:val="004E1CB7"/>
    <w:rsid w:val="004E1CDA"/>
    <w:rsid w:val="004E1E7A"/>
    <w:rsid w:val="004E2666"/>
    <w:rsid w:val="004E2F97"/>
    <w:rsid w:val="004E334F"/>
    <w:rsid w:val="004E35FE"/>
    <w:rsid w:val="004E4596"/>
    <w:rsid w:val="004E54FE"/>
    <w:rsid w:val="004E64B2"/>
    <w:rsid w:val="004E6751"/>
    <w:rsid w:val="004E71EB"/>
    <w:rsid w:val="004E74AE"/>
    <w:rsid w:val="004F0169"/>
    <w:rsid w:val="004F0551"/>
    <w:rsid w:val="004F0FB2"/>
    <w:rsid w:val="004F1852"/>
    <w:rsid w:val="004F1D7A"/>
    <w:rsid w:val="004F3897"/>
    <w:rsid w:val="004F40E9"/>
    <w:rsid w:val="004F41D1"/>
    <w:rsid w:val="004F5771"/>
    <w:rsid w:val="004F6223"/>
    <w:rsid w:val="004F6C23"/>
    <w:rsid w:val="004F6CF6"/>
    <w:rsid w:val="00500C89"/>
    <w:rsid w:val="00501D97"/>
    <w:rsid w:val="005036D2"/>
    <w:rsid w:val="00503BAF"/>
    <w:rsid w:val="0050412A"/>
    <w:rsid w:val="005044E4"/>
    <w:rsid w:val="00504B4D"/>
    <w:rsid w:val="00505739"/>
    <w:rsid w:val="0050604B"/>
    <w:rsid w:val="00506A09"/>
    <w:rsid w:val="00507695"/>
    <w:rsid w:val="00507B1B"/>
    <w:rsid w:val="005113DE"/>
    <w:rsid w:val="00511465"/>
    <w:rsid w:val="00511509"/>
    <w:rsid w:val="00511C2F"/>
    <w:rsid w:val="005129A4"/>
    <w:rsid w:val="00512D68"/>
    <w:rsid w:val="005132B1"/>
    <w:rsid w:val="005139B1"/>
    <w:rsid w:val="00514154"/>
    <w:rsid w:val="00514313"/>
    <w:rsid w:val="00514561"/>
    <w:rsid w:val="0051604E"/>
    <w:rsid w:val="005168C3"/>
    <w:rsid w:val="00516E40"/>
    <w:rsid w:val="00517C9D"/>
    <w:rsid w:val="00517EB3"/>
    <w:rsid w:val="00520983"/>
    <w:rsid w:val="005230B6"/>
    <w:rsid w:val="005236F2"/>
    <w:rsid w:val="00523A8A"/>
    <w:rsid w:val="0052472B"/>
    <w:rsid w:val="00524A8A"/>
    <w:rsid w:val="00526238"/>
    <w:rsid w:val="005265B1"/>
    <w:rsid w:val="00526D61"/>
    <w:rsid w:val="00530126"/>
    <w:rsid w:val="0053036B"/>
    <w:rsid w:val="0053063D"/>
    <w:rsid w:val="00530797"/>
    <w:rsid w:val="005316A2"/>
    <w:rsid w:val="00532810"/>
    <w:rsid w:val="00532A25"/>
    <w:rsid w:val="0053356C"/>
    <w:rsid w:val="005342CF"/>
    <w:rsid w:val="005358BC"/>
    <w:rsid w:val="005374AB"/>
    <w:rsid w:val="005402E2"/>
    <w:rsid w:val="00541A5B"/>
    <w:rsid w:val="00541A8D"/>
    <w:rsid w:val="00542E17"/>
    <w:rsid w:val="0054404C"/>
    <w:rsid w:val="00546936"/>
    <w:rsid w:val="00546D2E"/>
    <w:rsid w:val="00547951"/>
    <w:rsid w:val="00550EFD"/>
    <w:rsid w:val="00551287"/>
    <w:rsid w:val="00551590"/>
    <w:rsid w:val="00551AFB"/>
    <w:rsid w:val="00552BA0"/>
    <w:rsid w:val="00553E7E"/>
    <w:rsid w:val="005552B7"/>
    <w:rsid w:val="00556357"/>
    <w:rsid w:val="0055698D"/>
    <w:rsid w:val="00556B44"/>
    <w:rsid w:val="0055709D"/>
    <w:rsid w:val="005571DB"/>
    <w:rsid w:val="005600DA"/>
    <w:rsid w:val="00560298"/>
    <w:rsid w:val="005603D4"/>
    <w:rsid w:val="005604B4"/>
    <w:rsid w:val="005608B0"/>
    <w:rsid w:val="0056092C"/>
    <w:rsid w:val="00560BC8"/>
    <w:rsid w:val="00561478"/>
    <w:rsid w:val="00561641"/>
    <w:rsid w:val="0056184C"/>
    <w:rsid w:val="00563178"/>
    <w:rsid w:val="00563387"/>
    <w:rsid w:val="005634CA"/>
    <w:rsid w:val="00563D91"/>
    <w:rsid w:val="00565B2E"/>
    <w:rsid w:val="00566C1B"/>
    <w:rsid w:val="005705B1"/>
    <w:rsid w:val="00571701"/>
    <w:rsid w:val="00572E46"/>
    <w:rsid w:val="00573FC4"/>
    <w:rsid w:val="0057540D"/>
    <w:rsid w:val="00575992"/>
    <w:rsid w:val="00575A7F"/>
    <w:rsid w:val="00575BDC"/>
    <w:rsid w:val="00576822"/>
    <w:rsid w:val="005771E7"/>
    <w:rsid w:val="00581ADD"/>
    <w:rsid w:val="00581C37"/>
    <w:rsid w:val="00583325"/>
    <w:rsid w:val="005835E3"/>
    <w:rsid w:val="00583962"/>
    <w:rsid w:val="00584F24"/>
    <w:rsid w:val="00584FF2"/>
    <w:rsid w:val="005858F8"/>
    <w:rsid w:val="005868B1"/>
    <w:rsid w:val="005877E8"/>
    <w:rsid w:val="005907B2"/>
    <w:rsid w:val="005914B7"/>
    <w:rsid w:val="005919E0"/>
    <w:rsid w:val="00591A1E"/>
    <w:rsid w:val="00591D0F"/>
    <w:rsid w:val="005922EF"/>
    <w:rsid w:val="00592706"/>
    <w:rsid w:val="005929EA"/>
    <w:rsid w:val="005934BB"/>
    <w:rsid w:val="00594505"/>
    <w:rsid w:val="00595116"/>
    <w:rsid w:val="00595144"/>
    <w:rsid w:val="0059657E"/>
    <w:rsid w:val="00596BCC"/>
    <w:rsid w:val="005A0C0E"/>
    <w:rsid w:val="005A0E9B"/>
    <w:rsid w:val="005A1007"/>
    <w:rsid w:val="005A254F"/>
    <w:rsid w:val="005A3F3E"/>
    <w:rsid w:val="005A4CB3"/>
    <w:rsid w:val="005A4CD0"/>
    <w:rsid w:val="005A541F"/>
    <w:rsid w:val="005A5619"/>
    <w:rsid w:val="005A5D51"/>
    <w:rsid w:val="005A632C"/>
    <w:rsid w:val="005A6703"/>
    <w:rsid w:val="005A6B58"/>
    <w:rsid w:val="005A6D32"/>
    <w:rsid w:val="005A7EFB"/>
    <w:rsid w:val="005B0A04"/>
    <w:rsid w:val="005B0DDF"/>
    <w:rsid w:val="005B150C"/>
    <w:rsid w:val="005B18A0"/>
    <w:rsid w:val="005B193B"/>
    <w:rsid w:val="005B1943"/>
    <w:rsid w:val="005B19E3"/>
    <w:rsid w:val="005B1A1D"/>
    <w:rsid w:val="005B48EA"/>
    <w:rsid w:val="005B4942"/>
    <w:rsid w:val="005B54E4"/>
    <w:rsid w:val="005B5D65"/>
    <w:rsid w:val="005B60AC"/>
    <w:rsid w:val="005B6A2D"/>
    <w:rsid w:val="005B7318"/>
    <w:rsid w:val="005B76B6"/>
    <w:rsid w:val="005C019A"/>
    <w:rsid w:val="005C1B4A"/>
    <w:rsid w:val="005C1C2D"/>
    <w:rsid w:val="005C1DC4"/>
    <w:rsid w:val="005C24D7"/>
    <w:rsid w:val="005C36A8"/>
    <w:rsid w:val="005C37EF"/>
    <w:rsid w:val="005C4031"/>
    <w:rsid w:val="005C4C01"/>
    <w:rsid w:val="005C50B2"/>
    <w:rsid w:val="005C5424"/>
    <w:rsid w:val="005C5F70"/>
    <w:rsid w:val="005C6B75"/>
    <w:rsid w:val="005C715E"/>
    <w:rsid w:val="005C73CE"/>
    <w:rsid w:val="005C747B"/>
    <w:rsid w:val="005C78FE"/>
    <w:rsid w:val="005C7FA1"/>
    <w:rsid w:val="005D016D"/>
    <w:rsid w:val="005D02B4"/>
    <w:rsid w:val="005D03F4"/>
    <w:rsid w:val="005D1468"/>
    <w:rsid w:val="005D14A6"/>
    <w:rsid w:val="005D1908"/>
    <w:rsid w:val="005D1A69"/>
    <w:rsid w:val="005D25B4"/>
    <w:rsid w:val="005D28F4"/>
    <w:rsid w:val="005D2D14"/>
    <w:rsid w:val="005D35CF"/>
    <w:rsid w:val="005D4053"/>
    <w:rsid w:val="005D4315"/>
    <w:rsid w:val="005D472A"/>
    <w:rsid w:val="005D4D58"/>
    <w:rsid w:val="005D59F0"/>
    <w:rsid w:val="005D5F32"/>
    <w:rsid w:val="005D65E0"/>
    <w:rsid w:val="005D7111"/>
    <w:rsid w:val="005D7B40"/>
    <w:rsid w:val="005D7E7E"/>
    <w:rsid w:val="005E0165"/>
    <w:rsid w:val="005E1CE7"/>
    <w:rsid w:val="005E1D74"/>
    <w:rsid w:val="005E2E2E"/>
    <w:rsid w:val="005E35F9"/>
    <w:rsid w:val="005E46C4"/>
    <w:rsid w:val="005E4D93"/>
    <w:rsid w:val="005E5503"/>
    <w:rsid w:val="005E5DAA"/>
    <w:rsid w:val="005E74B8"/>
    <w:rsid w:val="005E7563"/>
    <w:rsid w:val="005F08C1"/>
    <w:rsid w:val="005F08D8"/>
    <w:rsid w:val="005F1BE9"/>
    <w:rsid w:val="005F231A"/>
    <w:rsid w:val="005F2ACF"/>
    <w:rsid w:val="005F2DD5"/>
    <w:rsid w:val="005F3072"/>
    <w:rsid w:val="005F3CFC"/>
    <w:rsid w:val="005F42CC"/>
    <w:rsid w:val="005F4C7C"/>
    <w:rsid w:val="005F5311"/>
    <w:rsid w:val="005F57F3"/>
    <w:rsid w:val="00601825"/>
    <w:rsid w:val="00601D31"/>
    <w:rsid w:val="00602CF0"/>
    <w:rsid w:val="00604562"/>
    <w:rsid w:val="00604AE1"/>
    <w:rsid w:val="00604DCD"/>
    <w:rsid w:val="0060581F"/>
    <w:rsid w:val="00606962"/>
    <w:rsid w:val="00606A18"/>
    <w:rsid w:val="00607536"/>
    <w:rsid w:val="00607D93"/>
    <w:rsid w:val="006103E4"/>
    <w:rsid w:val="00610549"/>
    <w:rsid w:val="00610597"/>
    <w:rsid w:val="00610E22"/>
    <w:rsid w:val="00611C19"/>
    <w:rsid w:val="00611C9E"/>
    <w:rsid w:val="00611EB5"/>
    <w:rsid w:val="00611FE4"/>
    <w:rsid w:val="0061242D"/>
    <w:rsid w:val="0061273D"/>
    <w:rsid w:val="006147FA"/>
    <w:rsid w:val="00614DF2"/>
    <w:rsid w:val="00615473"/>
    <w:rsid w:val="0061592C"/>
    <w:rsid w:val="00617FE3"/>
    <w:rsid w:val="0062134B"/>
    <w:rsid w:val="00622DB9"/>
    <w:rsid w:val="00623688"/>
    <w:rsid w:val="00624F81"/>
    <w:rsid w:val="0062648D"/>
    <w:rsid w:val="00626557"/>
    <w:rsid w:val="00626F9A"/>
    <w:rsid w:val="006270F1"/>
    <w:rsid w:val="00627279"/>
    <w:rsid w:val="00627659"/>
    <w:rsid w:val="00627750"/>
    <w:rsid w:val="006303CE"/>
    <w:rsid w:val="00630489"/>
    <w:rsid w:val="0063289D"/>
    <w:rsid w:val="00632B40"/>
    <w:rsid w:val="0063355D"/>
    <w:rsid w:val="006336C0"/>
    <w:rsid w:val="006343FA"/>
    <w:rsid w:val="00635989"/>
    <w:rsid w:val="006364A7"/>
    <w:rsid w:val="006365D5"/>
    <w:rsid w:val="00636BA1"/>
    <w:rsid w:val="00636CC7"/>
    <w:rsid w:val="0063718C"/>
    <w:rsid w:val="00640D0F"/>
    <w:rsid w:val="006413C3"/>
    <w:rsid w:val="006415A1"/>
    <w:rsid w:val="00642916"/>
    <w:rsid w:val="0064376B"/>
    <w:rsid w:val="006438B4"/>
    <w:rsid w:val="00645C24"/>
    <w:rsid w:val="00646057"/>
    <w:rsid w:val="006465B6"/>
    <w:rsid w:val="00646C61"/>
    <w:rsid w:val="006471AA"/>
    <w:rsid w:val="006471CB"/>
    <w:rsid w:val="00650330"/>
    <w:rsid w:val="0065051B"/>
    <w:rsid w:val="00650539"/>
    <w:rsid w:val="00650F25"/>
    <w:rsid w:val="006523F0"/>
    <w:rsid w:val="00654972"/>
    <w:rsid w:val="00655841"/>
    <w:rsid w:val="00655EDC"/>
    <w:rsid w:val="00657776"/>
    <w:rsid w:val="00657E49"/>
    <w:rsid w:val="006606D7"/>
    <w:rsid w:val="00660717"/>
    <w:rsid w:val="00660B71"/>
    <w:rsid w:val="00661957"/>
    <w:rsid w:val="006619D9"/>
    <w:rsid w:val="00661E4D"/>
    <w:rsid w:val="006622EF"/>
    <w:rsid w:val="00662854"/>
    <w:rsid w:val="0066288B"/>
    <w:rsid w:val="0066311D"/>
    <w:rsid w:val="0066336D"/>
    <w:rsid w:val="00663A80"/>
    <w:rsid w:val="00663EDE"/>
    <w:rsid w:val="006641C3"/>
    <w:rsid w:val="00664C13"/>
    <w:rsid w:val="006652C9"/>
    <w:rsid w:val="00665EBF"/>
    <w:rsid w:val="00666054"/>
    <w:rsid w:val="006677AC"/>
    <w:rsid w:val="00667984"/>
    <w:rsid w:val="00667A2A"/>
    <w:rsid w:val="0067050D"/>
    <w:rsid w:val="006707A4"/>
    <w:rsid w:val="00670B2A"/>
    <w:rsid w:val="00670D12"/>
    <w:rsid w:val="00670D2F"/>
    <w:rsid w:val="00671934"/>
    <w:rsid w:val="006722A8"/>
    <w:rsid w:val="00672457"/>
    <w:rsid w:val="0067362D"/>
    <w:rsid w:val="00674C3C"/>
    <w:rsid w:val="006757AA"/>
    <w:rsid w:val="00675967"/>
    <w:rsid w:val="00676B5E"/>
    <w:rsid w:val="00676E17"/>
    <w:rsid w:val="006773FD"/>
    <w:rsid w:val="00677FDC"/>
    <w:rsid w:val="00681055"/>
    <w:rsid w:val="00681CF5"/>
    <w:rsid w:val="00682759"/>
    <w:rsid w:val="00683194"/>
    <w:rsid w:val="00683869"/>
    <w:rsid w:val="00683DC6"/>
    <w:rsid w:val="0068417C"/>
    <w:rsid w:val="0068424B"/>
    <w:rsid w:val="00685877"/>
    <w:rsid w:val="006862B4"/>
    <w:rsid w:val="00686CE2"/>
    <w:rsid w:val="00686E19"/>
    <w:rsid w:val="00687658"/>
    <w:rsid w:val="0069043C"/>
    <w:rsid w:val="006908AB"/>
    <w:rsid w:val="00691080"/>
    <w:rsid w:val="00692025"/>
    <w:rsid w:val="00692391"/>
    <w:rsid w:val="00692B62"/>
    <w:rsid w:val="006934D6"/>
    <w:rsid w:val="00693AD3"/>
    <w:rsid w:val="0069403C"/>
    <w:rsid w:val="00694616"/>
    <w:rsid w:val="00695391"/>
    <w:rsid w:val="00695B72"/>
    <w:rsid w:val="00696477"/>
    <w:rsid w:val="0069647A"/>
    <w:rsid w:val="00696514"/>
    <w:rsid w:val="00697076"/>
    <w:rsid w:val="00697783"/>
    <w:rsid w:val="00697EEE"/>
    <w:rsid w:val="006A0BA4"/>
    <w:rsid w:val="006A14E9"/>
    <w:rsid w:val="006A2152"/>
    <w:rsid w:val="006A3345"/>
    <w:rsid w:val="006A3AF5"/>
    <w:rsid w:val="006A5589"/>
    <w:rsid w:val="006A5992"/>
    <w:rsid w:val="006A616C"/>
    <w:rsid w:val="006A6774"/>
    <w:rsid w:val="006A6B86"/>
    <w:rsid w:val="006A6C5E"/>
    <w:rsid w:val="006A74C1"/>
    <w:rsid w:val="006B09F8"/>
    <w:rsid w:val="006B0C70"/>
    <w:rsid w:val="006B1B14"/>
    <w:rsid w:val="006B277F"/>
    <w:rsid w:val="006B28BC"/>
    <w:rsid w:val="006B28E2"/>
    <w:rsid w:val="006B4081"/>
    <w:rsid w:val="006B5315"/>
    <w:rsid w:val="006B5935"/>
    <w:rsid w:val="006B5E0D"/>
    <w:rsid w:val="006B5E91"/>
    <w:rsid w:val="006B6D1E"/>
    <w:rsid w:val="006B7376"/>
    <w:rsid w:val="006B76AB"/>
    <w:rsid w:val="006B79E8"/>
    <w:rsid w:val="006B7D88"/>
    <w:rsid w:val="006C12C0"/>
    <w:rsid w:val="006C1BC7"/>
    <w:rsid w:val="006C2C9E"/>
    <w:rsid w:val="006C415F"/>
    <w:rsid w:val="006C5C1D"/>
    <w:rsid w:val="006C6F0B"/>
    <w:rsid w:val="006C75F8"/>
    <w:rsid w:val="006C7EEB"/>
    <w:rsid w:val="006D0356"/>
    <w:rsid w:val="006D1466"/>
    <w:rsid w:val="006D2CD3"/>
    <w:rsid w:val="006D321B"/>
    <w:rsid w:val="006D33A8"/>
    <w:rsid w:val="006D375A"/>
    <w:rsid w:val="006D477B"/>
    <w:rsid w:val="006D5114"/>
    <w:rsid w:val="006D574C"/>
    <w:rsid w:val="006D5AE2"/>
    <w:rsid w:val="006D66D2"/>
    <w:rsid w:val="006D7B11"/>
    <w:rsid w:val="006D7B32"/>
    <w:rsid w:val="006E00BE"/>
    <w:rsid w:val="006E0EC6"/>
    <w:rsid w:val="006E165D"/>
    <w:rsid w:val="006E2B51"/>
    <w:rsid w:val="006E43EB"/>
    <w:rsid w:val="006E5313"/>
    <w:rsid w:val="006E53DE"/>
    <w:rsid w:val="006E5BBD"/>
    <w:rsid w:val="006E5E1C"/>
    <w:rsid w:val="006E76A4"/>
    <w:rsid w:val="006E78F4"/>
    <w:rsid w:val="006E7E42"/>
    <w:rsid w:val="006F0817"/>
    <w:rsid w:val="006F1289"/>
    <w:rsid w:val="006F142A"/>
    <w:rsid w:val="006F22A9"/>
    <w:rsid w:val="006F2D75"/>
    <w:rsid w:val="006F5296"/>
    <w:rsid w:val="006F611C"/>
    <w:rsid w:val="006F6328"/>
    <w:rsid w:val="0070015B"/>
    <w:rsid w:val="0070022B"/>
    <w:rsid w:val="007004C7"/>
    <w:rsid w:val="007009D8"/>
    <w:rsid w:val="00700C77"/>
    <w:rsid w:val="00701CFF"/>
    <w:rsid w:val="00702AF9"/>
    <w:rsid w:val="007036E2"/>
    <w:rsid w:val="00703D71"/>
    <w:rsid w:val="0070487D"/>
    <w:rsid w:val="0070731E"/>
    <w:rsid w:val="00710883"/>
    <w:rsid w:val="007108AE"/>
    <w:rsid w:val="00712FC4"/>
    <w:rsid w:val="0071320A"/>
    <w:rsid w:val="00713B85"/>
    <w:rsid w:val="00713BBA"/>
    <w:rsid w:val="00714666"/>
    <w:rsid w:val="00715272"/>
    <w:rsid w:val="00715D40"/>
    <w:rsid w:val="007165B2"/>
    <w:rsid w:val="007165F6"/>
    <w:rsid w:val="0071699A"/>
    <w:rsid w:val="00717D59"/>
    <w:rsid w:val="00717F03"/>
    <w:rsid w:val="00717F44"/>
    <w:rsid w:val="0072032C"/>
    <w:rsid w:val="00722064"/>
    <w:rsid w:val="00722758"/>
    <w:rsid w:val="00722D71"/>
    <w:rsid w:val="00722EB1"/>
    <w:rsid w:val="00722FAD"/>
    <w:rsid w:val="007235C0"/>
    <w:rsid w:val="00724B78"/>
    <w:rsid w:val="00724D35"/>
    <w:rsid w:val="007262D8"/>
    <w:rsid w:val="007263F4"/>
    <w:rsid w:val="0072773D"/>
    <w:rsid w:val="00727988"/>
    <w:rsid w:val="007300C9"/>
    <w:rsid w:val="0073023D"/>
    <w:rsid w:val="0073065D"/>
    <w:rsid w:val="00733535"/>
    <w:rsid w:val="00733757"/>
    <w:rsid w:val="00733B93"/>
    <w:rsid w:val="007346D1"/>
    <w:rsid w:val="00734BB8"/>
    <w:rsid w:val="007350D7"/>
    <w:rsid w:val="00735933"/>
    <w:rsid w:val="00735F91"/>
    <w:rsid w:val="00736144"/>
    <w:rsid w:val="00736A27"/>
    <w:rsid w:val="00737605"/>
    <w:rsid w:val="00741528"/>
    <w:rsid w:val="00741544"/>
    <w:rsid w:val="007422B2"/>
    <w:rsid w:val="007422EF"/>
    <w:rsid w:val="00742BE2"/>
    <w:rsid w:val="00744EA5"/>
    <w:rsid w:val="007453FF"/>
    <w:rsid w:val="007458FF"/>
    <w:rsid w:val="00745A2D"/>
    <w:rsid w:val="00745E33"/>
    <w:rsid w:val="00745F0D"/>
    <w:rsid w:val="00746CFF"/>
    <w:rsid w:val="007472BE"/>
    <w:rsid w:val="007473A1"/>
    <w:rsid w:val="00747ED2"/>
    <w:rsid w:val="007502BB"/>
    <w:rsid w:val="00750DCB"/>
    <w:rsid w:val="007510CF"/>
    <w:rsid w:val="007513B3"/>
    <w:rsid w:val="00751D71"/>
    <w:rsid w:val="00752320"/>
    <w:rsid w:val="00755786"/>
    <w:rsid w:val="00755A20"/>
    <w:rsid w:val="00756158"/>
    <w:rsid w:val="00756F94"/>
    <w:rsid w:val="00757044"/>
    <w:rsid w:val="00757F77"/>
    <w:rsid w:val="007603EF"/>
    <w:rsid w:val="00760C1B"/>
    <w:rsid w:val="00760C8F"/>
    <w:rsid w:val="00760CF1"/>
    <w:rsid w:val="0076157C"/>
    <w:rsid w:val="007619D4"/>
    <w:rsid w:val="00761BF8"/>
    <w:rsid w:val="00762B4B"/>
    <w:rsid w:val="007636D9"/>
    <w:rsid w:val="007639CF"/>
    <w:rsid w:val="00763BCC"/>
    <w:rsid w:val="00763BCD"/>
    <w:rsid w:val="00764721"/>
    <w:rsid w:val="0076487E"/>
    <w:rsid w:val="00765C51"/>
    <w:rsid w:val="00767846"/>
    <w:rsid w:val="0077061B"/>
    <w:rsid w:val="00770946"/>
    <w:rsid w:val="007714FD"/>
    <w:rsid w:val="0077184B"/>
    <w:rsid w:val="00771882"/>
    <w:rsid w:val="00773405"/>
    <w:rsid w:val="0077345E"/>
    <w:rsid w:val="0077449D"/>
    <w:rsid w:val="007746F7"/>
    <w:rsid w:val="00774F5D"/>
    <w:rsid w:val="00775088"/>
    <w:rsid w:val="007757FD"/>
    <w:rsid w:val="00775875"/>
    <w:rsid w:val="00776349"/>
    <w:rsid w:val="00776957"/>
    <w:rsid w:val="00777ABA"/>
    <w:rsid w:val="00780682"/>
    <w:rsid w:val="00780A0E"/>
    <w:rsid w:val="00780A3F"/>
    <w:rsid w:val="00781F37"/>
    <w:rsid w:val="00783B65"/>
    <w:rsid w:val="00783CD3"/>
    <w:rsid w:val="007854B0"/>
    <w:rsid w:val="00787BD6"/>
    <w:rsid w:val="007913BF"/>
    <w:rsid w:val="00792407"/>
    <w:rsid w:val="00792671"/>
    <w:rsid w:val="0079298D"/>
    <w:rsid w:val="00795C97"/>
    <w:rsid w:val="00795EB4"/>
    <w:rsid w:val="0079666E"/>
    <w:rsid w:val="00797054"/>
    <w:rsid w:val="00797BB5"/>
    <w:rsid w:val="007A0072"/>
    <w:rsid w:val="007A1415"/>
    <w:rsid w:val="007A17F6"/>
    <w:rsid w:val="007A17FC"/>
    <w:rsid w:val="007A207E"/>
    <w:rsid w:val="007A2865"/>
    <w:rsid w:val="007A3A5F"/>
    <w:rsid w:val="007A4A53"/>
    <w:rsid w:val="007A52EC"/>
    <w:rsid w:val="007A586E"/>
    <w:rsid w:val="007A672E"/>
    <w:rsid w:val="007A68BF"/>
    <w:rsid w:val="007B0373"/>
    <w:rsid w:val="007B073F"/>
    <w:rsid w:val="007B08C2"/>
    <w:rsid w:val="007B0F24"/>
    <w:rsid w:val="007B0F8E"/>
    <w:rsid w:val="007B24A2"/>
    <w:rsid w:val="007B35E5"/>
    <w:rsid w:val="007B3A56"/>
    <w:rsid w:val="007B47BF"/>
    <w:rsid w:val="007B5902"/>
    <w:rsid w:val="007B5C84"/>
    <w:rsid w:val="007B606D"/>
    <w:rsid w:val="007B669F"/>
    <w:rsid w:val="007B68B8"/>
    <w:rsid w:val="007B6965"/>
    <w:rsid w:val="007B69A5"/>
    <w:rsid w:val="007B6B24"/>
    <w:rsid w:val="007B700C"/>
    <w:rsid w:val="007B7083"/>
    <w:rsid w:val="007B7926"/>
    <w:rsid w:val="007B7F00"/>
    <w:rsid w:val="007C071F"/>
    <w:rsid w:val="007C10AA"/>
    <w:rsid w:val="007C118C"/>
    <w:rsid w:val="007C12CD"/>
    <w:rsid w:val="007C20C5"/>
    <w:rsid w:val="007C4104"/>
    <w:rsid w:val="007C481D"/>
    <w:rsid w:val="007C54C5"/>
    <w:rsid w:val="007C5E70"/>
    <w:rsid w:val="007C6291"/>
    <w:rsid w:val="007C666F"/>
    <w:rsid w:val="007C6B61"/>
    <w:rsid w:val="007C7FA9"/>
    <w:rsid w:val="007D0046"/>
    <w:rsid w:val="007D145A"/>
    <w:rsid w:val="007D1952"/>
    <w:rsid w:val="007D1A33"/>
    <w:rsid w:val="007D3BC4"/>
    <w:rsid w:val="007D3D3D"/>
    <w:rsid w:val="007D3D95"/>
    <w:rsid w:val="007D603D"/>
    <w:rsid w:val="007E0A6D"/>
    <w:rsid w:val="007E16DC"/>
    <w:rsid w:val="007E1F53"/>
    <w:rsid w:val="007E2966"/>
    <w:rsid w:val="007E2D10"/>
    <w:rsid w:val="007E35FE"/>
    <w:rsid w:val="007E3719"/>
    <w:rsid w:val="007E377C"/>
    <w:rsid w:val="007E3E14"/>
    <w:rsid w:val="007E4CC0"/>
    <w:rsid w:val="007E5679"/>
    <w:rsid w:val="007E570D"/>
    <w:rsid w:val="007E63B4"/>
    <w:rsid w:val="007E6475"/>
    <w:rsid w:val="007E7E10"/>
    <w:rsid w:val="007F048B"/>
    <w:rsid w:val="007F07A8"/>
    <w:rsid w:val="007F09F6"/>
    <w:rsid w:val="007F0F2C"/>
    <w:rsid w:val="007F122F"/>
    <w:rsid w:val="007F12D6"/>
    <w:rsid w:val="007F16A6"/>
    <w:rsid w:val="007F1FAC"/>
    <w:rsid w:val="007F20ED"/>
    <w:rsid w:val="007F2C86"/>
    <w:rsid w:val="007F319F"/>
    <w:rsid w:val="007F3469"/>
    <w:rsid w:val="007F4657"/>
    <w:rsid w:val="007F565B"/>
    <w:rsid w:val="007F57DF"/>
    <w:rsid w:val="007F5B61"/>
    <w:rsid w:val="007F5FAD"/>
    <w:rsid w:val="007F5FE6"/>
    <w:rsid w:val="007F78B9"/>
    <w:rsid w:val="007F7EB1"/>
    <w:rsid w:val="00800D97"/>
    <w:rsid w:val="008012B8"/>
    <w:rsid w:val="008014B6"/>
    <w:rsid w:val="0080162E"/>
    <w:rsid w:val="00802117"/>
    <w:rsid w:val="00802B51"/>
    <w:rsid w:val="00803142"/>
    <w:rsid w:val="008033B6"/>
    <w:rsid w:val="00803454"/>
    <w:rsid w:val="00804E04"/>
    <w:rsid w:val="00805C1A"/>
    <w:rsid w:val="00806396"/>
    <w:rsid w:val="0081062C"/>
    <w:rsid w:val="00810C5A"/>
    <w:rsid w:val="0081191B"/>
    <w:rsid w:val="0081195E"/>
    <w:rsid w:val="00813845"/>
    <w:rsid w:val="008138FD"/>
    <w:rsid w:val="008143BC"/>
    <w:rsid w:val="00814B96"/>
    <w:rsid w:val="0081546B"/>
    <w:rsid w:val="00815CBF"/>
    <w:rsid w:val="008160DA"/>
    <w:rsid w:val="00816327"/>
    <w:rsid w:val="008168E2"/>
    <w:rsid w:val="00816D83"/>
    <w:rsid w:val="008176F8"/>
    <w:rsid w:val="00817E7A"/>
    <w:rsid w:val="00820139"/>
    <w:rsid w:val="00821CA7"/>
    <w:rsid w:val="0082258F"/>
    <w:rsid w:val="008237ED"/>
    <w:rsid w:val="0082466A"/>
    <w:rsid w:val="00826050"/>
    <w:rsid w:val="00827AC8"/>
    <w:rsid w:val="008300DA"/>
    <w:rsid w:val="00833F69"/>
    <w:rsid w:val="00834487"/>
    <w:rsid w:val="008348A3"/>
    <w:rsid w:val="0083494F"/>
    <w:rsid w:val="00835C3D"/>
    <w:rsid w:val="008364CC"/>
    <w:rsid w:val="008373FE"/>
    <w:rsid w:val="00837986"/>
    <w:rsid w:val="00837F1B"/>
    <w:rsid w:val="00841858"/>
    <w:rsid w:val="008418D6"/>
    <w:rsid w:val="00843440"/>
    <w:rsid w:val="0084374A"/>
    <w:rsid w:val="008449EA"/>
    <w:rsid w:val="00845979"/>
    <w:rsid w:val="0084683F"/>
    <w:rsid w:val="00847615"/>
    <w:rsid w:val="008479F8"/>
    <w:rsid w:val="0085041D"/>
    <w:rsid w:val="008509A2"/>
    <w:rsid w:val="0085151C"/>
    <w:rsid w:val="00852803"/>
    <w:rsid w:val="008535A5"/>
    <w:rsid w:val="008546D5"/>
    <w:rsid w:val="00855E92"/>
    <w:rsid w:val="00855FAA"/>
    <w:rsid w:val="008576D6"/>
    <w:rsid w:val="00857A69"/>
    <w:rsid w:val="00860403"/>
    <w:rsid w:val="008607B9"/>
    <w:rsid w:val="00860F57"/>
    <w:rsid w:val="00861650"/>
    <w:rsid w:val="0086259D"/>
    <w:rsid w:val="00862FAB"/>
    <w:rsid w:val="00862FB4"/>
    <w:rsid w:val="008631F1"/>
    <w:rsid w:val="00863F0F"/>
    <w:rsid w:val="0086417B"/>
    <w:rsid w:val="008646EE"/>
    <w:rsid w:val="00864814"/>
    <w:rsid w:val="00864C18"/>
    <w:rsid w:val="00864CC5"/>
    <w:rsid w:val="00867390"/>
    <w:rsid w:val="00867706"/>
    <w:rsid w:val="00867A1B"/>
    <w:rsid w:val="00867A2F"/>
    <w:rsid w:val="00867FBB"/>
    <w:rsid w:val="00870536"/>
    <w:rsid w:val="00872072"/>
    <w:rsid w:val="00872E86"/>
    <w:rsid w:val="0087317D"/>
    <w:rsid w:val="0087384A"/>
    <w:rsid w:val="00874056"/>
    <w:rsid w:val="00874AFB"/>
    <w:rsid w:val="00874BEF"/>
    <w:rsid w:val="008751DA"/>
    <w:rsid w:val="00877171"/>
    <w:rsid w:val="0087767F"/>
    <w:rsid w:val="00877747"/>
    <w:rsid w:val="008778F7"/>
    <w:rsid w:val="00877946"/>
    <w:rsid w:val="00877AC9"/>
    <w:rsid w:val="00880477"/>
    <w:rsid w:val="00880993"/>
    <w:rsid w:val="00880FEB"/>
    <w:rsid w:val="008832C4"/>
    <w:rsid w:val="00883362"/>
    <w:rsid w:val="00883526"/>
    <w:rsid w:val="00883E9C"/>
    <w:rsid w:val="008842EA"/>
    <w:rsid w:val="00885745"/>
    <w:rsid w:val="00886B2F"/>
    <w:rsid w:val="00887DC8"/>
    <w:rsid w:val="0089004C"/>
    <w:rsid w:val="00890766"/>
    <w:rsid w:val="008919D6"/>
    <w:rsid w:val="008921BB"/>
    <w:rsid w:val="00892214"/>
    <w:rsid w:val="00892FA7"/>
    <w:rsid w:val="00893213"/>
    <w:rsid w:val="00893CEC"/>
    <w:rsid w:val="00895858"/>
    <w:rsid w:val="00895E63"/>
    <w:rsid w:val="00896069"/>
    <w:rsid w:val="00896A69"/>
    <w:rsid w:val="00896FA9"/>
    <w:rsid w:val="008A1205"/>
    <w:rsid w:val="008A1C4C"/>
    <w:rsid w:val="008A227F"/>
    <w:rsid w:val="008A350C"/>
    <w:rsid w:val="008A35F3"/>
    <w:rsid w:val="008A3B11"/>
    <w:rsid w:val="008A3B2A"/>
    <w:rsid w:val="008A3B82"/>
    <w:rsid w:val="008A3C0C"/>
    <w:rsid w:val="008A3EC5"/>
    <w:rsid w:val="008A3EE1"/>
    <w:rsid w:val="008A6625"/>
    <w:rsid w:val="008A7DE1"/>
    <w:rsid w:val="008B2C8D"/>
    <w:rsid w:val="008B32AB"/>
    <w:rsid w:val="008B452E"/>
    <w:rsid w:val="008B47A6"/>
    <w:rsid w:val="008B50CC"/>
    <w:rsid w:val="008B5877"/>
    <w:rsid w:val="008B650D"/>
    <w:rsid w:val="008B70D5"/>
    <w:rsid w:val="008B7A20"/>
    <w:rsid w:val="008B7BB5"/>
    <w:rsid w:val="008B7DA6"/>
    <w:rsid w:val="008B7F05"/>
    <w:rsid w:val="008C1229"/>
    <w:rsid w:val="008C18B3"/>
    <w:rsid w:val="008C1E3A"/>
    <w:rsid w:val="008C2121"/>
    <w:rsid w:val="008C22B1"/>
    <w:rsid w:val="008C34B5"/>
    <w:rsid w:val="008C3EF8"/>
    <w:rsid w:val="008C5B43"/>
    <w:rsid w:val="008C6113"/>
    <w:rsid w:val="008C6707"/>
    <w:rsid w:val="008C6CA7"/>
    <w:rsid w:val="008C6CDE"/>
    <w:rsid w:val="008C7210"/>
    <w:rsid w:val="008C7CBF"/>
    <w:rsid w:val="008D13C8"/>
    <w:rsid w:val="008D14D0"/>
    <w:rsid w:val="008D15A6"/>
    <w:rsid w:val="008D24AA"/>
    <w:rsid w:val="008D25C8"/>
    <w:rsid w:val="008D2CB4"/>
    <w:rsid w:val="008D3D7E"/>
    <w:rsid w:val="008D563E"/>
    <w:rsid w:val="008D5721"/>
    <w:rsid w:val="008D5E4D"/>
    <w:rsid w:val="008D7A58"/>
    <w:rsid w:val="008D7C29"/>
    <w:rsid w:val="008E0F81"/>
    <w:rsid w:val="008E1CF1"/>
    <w:rsid w:val="008E257B"/>
    <w:rsid w:val="008E32C3"/>
    <w:rsid w:val="008E4BA1"/>
    <w:rsid w:val="008E71FA"/>
    <w:rsid w:val="008E74AF"/>
    <w:rsid w:val="008E7560"/>
    <w:rsid w:val="008F06BC"/>
    <w:rsid w:val="008F2217"/>
    <w:rsid w:val="008F2785"/>
    <w:rsid w:val="008F48BB"/>
    <w:rsid w:val="008F5CA1"/>
    <w:rsid w:val="008F7386"/>
    <w:rsid w:val="0090085A"/>
    <w:rsid w:val="00900E82"/>
    <w:rsid w:val="009013BF"/>
    <w:rsid w:val="00901640"/>
    <w:rsid w:val="009022AD"/>
    <w:rsid w:val="0090296B"/>
    <w:rsid w:val="0090304D"/>
    <w:rsid w:val="009032E9"/>
    <w:rsid w:val="00903BE9"/>
    <w:rsid w:val="00903D41"/>
    <w:rsid w:val="00904611"/>
    <w:rsid w:val="00904720"/>
    <w:rsid w:val="009048D7"/>
    <w:rsid w:val="00905FC9"/>
    <w:rsid w:val="00906BBC"/>
    <w:rsid w:val="00906F64"/>
    <w:rsid w:val="00907D65"/>
    <w:rsid w:val="009108A4"/>
    <w:rsid w:val="0091280C"/>
    <w:rsid w:val="00913C9A"/>
    <w:rsid w:val="00914BDA"/>
    <w:rsid w:val="00914C64"/>
    <w:rsid w:val="00915FCF"/>
    <w:rsid w:val="00916684"/>
    <w:rsid w:val="00916D27"/>
    <w:rsid w:val="00917C38"/>
    <w:rsid w:val="00920A4F"/>
    <w:rsid w:val="00921537"/>
    <w:rsid w:val="0092158A"/>
    <w:rsid w:val="00921C68"/>
    <w:rsid w:val="00921D6D"/>
    <w:rsid w:val="0092230E"/>
    <w:rsid w:val="0092269F"/>
    <w:rsid w:val="00922A7B"/>
    <w:rsid w:val="0092343D"/>
    <w:rsid w:val="00923A00"/>
    <w:rsid w:val="00923C1D"/>
    <w:rsid w:val="00925120"/>
    <w:rsid w:val="00925BC5"/>
    <w:rsid w:val="00925D9E"/>
    <w:rsid w:val="0092685C"/>
    <w:rsid w:val="00926F95"/>
    <w:rsid w:val="00927443"/>
    <w:rsid w:val="009274DA"/>
    <w:rsid w:val="00927983"/>
    <w:rsid w:val="00930402"/>
    <w:rsid w:val="00930594"/>
    <w:rsid w:val="00930696"/>
    <w:rsid w:val="00930893"/>
    <w:rsid w:val="00932955"/>
    <w:rsid w:val="00933457"/>
    <w:rsid w:val="00933FD4"/>
    <w:rsid w:val="00934449"/>
    <w:rsid w:val="0093562A"/>
    <w:rsid w:val="00936408"/>
    <w:rsid w:val="00940ED4"/>
    <w:rsid w:val="009411F8"/>
    <w:rsid w:val="00941FD1"/>
    <w:rsid w:val="0094251D"/>
    <w:rsid w:val="00943242"/>
    <w:rsid w:val="00944396"/>
    <w:rsid w:val="0094461A"/>
    <w:rsid w:val="00944AC7"/>
    <w:rsid w:val="00944C9D"/>
    <w:rsid w:val="00944E75"/>
    <w:rsid w:val="00945241"/>
    <w:rsid w:val="00945E18"/>
    <w:rsid w:val="009466BE"/>
    <w:rsid w:val="009469E4"/>
    <w:rsid w:val="00947126"/>
    <w:rsid w:val="00947B7A"/>
    <w:rsid w:val="00950227"/>
    <w:rsid w:val="0095091F"/>
    <w:rsid w:val="00950AB9"/>
    <w:rsid w:val="00950CA3"/>
    <w:rsid w:val="00951454"/>
    <w:rsid w:val="00951C6D"/>
    <w:rsid w:val="00951CF9"/>
    <w:rsid w:val="00951DEB"/>
    <w:rsid w:val="00952A69"/>
    <w:rsid w:val="00953AFE"/>
    <w:rsid w:val="0095419D"/>
    <w:rsid w:val="009545A2"/>
    <w:rsid w:val="00954EB1"/>
    <w:rsid w:val="00955037"/>
    <w:rsid w:val="00955086"/>
    <w:rsid w:val="00955761"/>
    <w:rsid w:val="00955E6F"/>
    <w:rsid w:val="00956AB2"/>
    <w:rsid w:val="009576F5"/>
    <w:rsid w:val="00957788"/>
    <w:rsid w:val="009611C3"/>
    <w:rsid w:val="00961955"/>
    <w:rsid w:val="00962549"/>
    <w:rsid w:val="00962657"/>
    <w:rsid w:val="009633E5"/>
    <w:rsid w:val="00964645"/>
    <w:rsid w:val="00964B30"/>
    <w:rsid w:val="0096635E"/>
    <w:rsid w:val="009663B9"/>
    <w:rsid w:val="0096653E"/>
    <w:rsid w:val="00966A6F"/>
    <w:rsid w:val="009671FC"/>
    <w:rsid w:val="009674AB"/>
    <w:rsid w:val="00970599"/>
    <w:rsid w:val="0097066A"/>
    <w:rsid w:val="00971FED"/>
    <w:rsid w:val="00972FA7"/>
    <w:rsid w:val="00973316"/>
    <w:rsid w:val="00974429"/>
    <w:rsid w:val="00974E5E"/>
    <w:rsid w:val="00976FF4"/>
    <w:rsid w:val="009808F3"/>
    <w:rsid w:val="0098094C"/>
    <w:rsid w:val="00980D76"/>
    <w:rsid w:val="009812A9"/>
    <w:rsid w:val="009815BB"/>
    <w:rsid w:val="009830A3"/>
    <w:rsid w:val="00983193"/>
    <w:rsid w:val="009834A3"/>
    <w:rsid w:val="009835DF"/>
    <w:rsid w:val="009835E1"/>
    <w:rsid w:val="0098481A"/>
    <w:rsid w:val="00984A37"/>
    <w:rsid w:val="0098561C"/>
    <w:rsid w:val="00985AF0"/>
    <w:rsid w:val="00986609"/>
    <w:rsid w:val="0098763B"/>
    <w:rsid w:val="0098799B"/>
    <w:rsid w:val="00987A8C"/>
    <w:rsid w:val="00987ACB"/>
    <w:rsid w:val="009902B7"/>
    <w:rsid w:val="00990515"/>
    <w:rsid w:val="00990909"/>
    <w:rsid w:val="00990CEA"/>
    <w:rsid w:val="00990D67"/>
    <w:rsid w:val="00991BBA"/>
    <w:rsid w:val="00992B3B"/>
    <w:rsid w:val="00993054"/>
    <w:rsid w:val="00993BFF"/>
    <w:rsid w:val="009943B7"/>
    <w:rsid w:val="00994456"/>
    <w:rsid w:val="0099582A"/>
    <w:rsid w:val="00995D0A"/>
    <w:rsid w:val="00997838"/>
    <w:rsid w:val="00997B54"/>
    <w:rsid w:val="009A0FF8"/>
    <w:rsid w:val="009A1DBB"/>
    <w:rsid w:val="009A32CA"/>
    <w:rsid w:val="009A3C02"/>
    <w:rsid w:val="009A4111"/>
    <w:rsid w:val="009A4893"/>
    <w:rsid w:val="009A4E5F"/>
    <w:rsid w:val="009A5850"/>
    <w:rsid w:val="009A6B89"/>
    <w:rsid w:val="009A6C0C"/>
    <w:rsid w:val="009A7451"/>
    <w:rsid w:val="009A7784"/>
    <w:rsid w:val="009A7F94"/>
    <w:rsid w:val="009B0EEA"/>
    <w:rsid w:val="009B17A4"/>
    <w:rsid w:val="009B204B"/>
    <w:rsid w:val="009B2EE5"/>
    <w:rsid w:val="009B3491"/>
    <w:rsid w:val="009B3BB4"/>
    <w:rsid w:val="009B4FEA"/>
    <w:rsid w:val="009B6600"/>
    <w:rsid w:val="009B7425"/>
    <w:rsid w:val="009B7BDD"/>
    <w:rsid w:val="009C0895"/>
    <w:rsid w:val="009C096B"/>
    <w:rsid w:val="009C0C26"/>
    <w:rsid w:val="009C1228"/>
    <w:rsid w:val="009C1637"/>
    <w:rsid w:val="009C2764"/>
    <w:rsid w:val="009C2E0C"/>
    <w:rsid w:val="009C4187"/>
    <w:rsid w:val="009C44E2"/>
    <w:rsid w:val="009C5053"/>
    <w:rsid w:val="009C5A0D"/>
    <w:rsid w:val="009C6070"/>
    <w:rsid w:val="009C63C6"/>
    <w:rsid w:val="009C7D31"/>
    <w:rsid w:val="009D0E84"/>
    <w:rsid w:val="009D2245"/>
    <w:rsid w:val="009D3103"/>
    <w:rsid w:val="009D33C9"/>
    <w:rsid w:val="009D349D"/>
    <w:rsid w:val="009D38F6"/>
    <w:rsid w:val="009D3F5A"/>
    <w:rsid w:val="009D4159"/>
    <w:rsid w:val="009D4E0E"/>
    <w:rsid w:val="009D520B"/>
    <w:rsid w:val="009D5706"/>
    <w:rsid w:val="009D5AD3"/>
    <w:rsid w:val="009D617D"/>
    <w:rsid w:val="009D732A"/>
    <w:rsid w:val="009D752A"/>
    <w:rsid w:val="009D763C"/>
    <w:rsid w:val="009D77E4"/>
    <w:rsid w:val="009D7B99"/>
    <w:rsid w:val="009D7F1D"/>
    <w:rsid w:val="009D7FD4"/>
    <w:rsid w:val="009E036E"/>
    <w:rsid w:val="009E0485"/>
    <w:rsid w:val="009E3217"/>
    <w:rsid w:val="009E3405"/>
    <w:rsid w:val="009E3A0D"/>
    <w:rsid w:val="009E3D11"/>
    <w:rsid w:val="009E4C50"/>
    <w:rsid w:val="009E5C60"/>
    <w:rsid w:val="009E5C94"/>
    <w:rsid w:val="009E5D98"/>
    <w:rsid w:val="009E5E05"/>
    <w:rsid w:val="009E60F4"/>
    <w:rsid w:val="009E63EC"/>
    <w:rsid w:val="009E6BC5"/>
    <w:rsid w:val="009E76A5"/>
    <w:rsid w:val="009E7A9F"/>
    <w:rsid w:val="009E7B7C"/>
    <w:rsid w:val="009F02AA"/>
    <w:rsid w:val="009F17D5"/>
    <w:rsid w:val="009F2E2E"/>
    <w:rsid w:val="009F3E78"/>
    <w:rsid w:val="009F40F2"/>
    <w:rsid w:val="009F51A2"/>
    <w:rsid w:val="009F582E"/>
    <w:rsid w:val="009F5906"/>
    <w:rsid w:val="009F6E61"/>
    <w:rsid w:val="009F70B2"/>
    <w:rsid w:val="009F77F0"/>
    <w:rsid w:val="009F7AE2"/>
    <w:rsid w:val="009F7D1A"/>
    <w:rsid w:val="009F7E63"/>
    <w:rsid w:val="00A006E6"/>
    <w:rsid w:val="00A009D7"/>
    <w:rsid w:val="00A01393"/>
    <w:rsid w:val="00A01C81"/>
    <w:rsid w:val="00A01E31"/>
    <w:rsid w:val="00A0201E"/>
    <w:rsid w:val="00A02A1A"/>
    <w:rsid w:val="00A03529"/>
    <w:rsid w:val="00A03905"/>
    <w:rsid w:val="00A0414F"/>
    <w:rsid w:val="00A04391"/>
    <w:rsid w:val="00A04E63"/>
    <w:rsid w:val="00A0582B"/>
    <w:rsid w:val="00A06069"/>
    <w:rsid w:val="00A0623A"/>
    <w:rsid w:val="00A0796E"/>
    <w:rsid w:val="00A10758"/>
    <w:rsid w:val="00A10A37"/>
    <w:rsid w:val="00A10AF5"/>
    <w:rsid w:val="00A10F5C"/>
    <w:rsid w:val="00A113B9"/>
    <w:rsid w:val="00A11C9B"/>
    <w:rsid w:val="00A11E0C"/>
    <w:rsid w:val="00A12D2D"/>
    <w:rsid w:val="00A13330"/>
    <w:rsid w:val="00A14A1B"/>
    <w:rsid w:val="00A14AA2"/>
    <w:rsid w:val="00A158D0"/>
    <w:rsid w:val="00A1662F"/>
    <w:rsid w:val="00A16765"/>
    <w:rsid w:val="00A16D71"/>
    <w:rsid w:val="00A17FEC"/>
    <w:rsid w:val="00A20B98"/>
    <w:rsid w:val="00A22431"/>
    <w:rsid w:val="00A22E92"/>
    <w:rsid w:val="00A22F4A"/>
    <w:rsid w:val="00A236D4"/>
    <w:rsid w:val="00A242EA"/>
    <w:rsid w:val="00A24CF8"/>
    <w:rsid w:val="00A26423"/>
    <w:rsid w:val="00A3026F"/>
    <w:rsid w:val="00A30809"/>
    <w:rsid w:val="00A30DEE"/>
    <w:rsid w:val="00A30F84"/>
    <w:rsid w:val="00A31363"/>
    <w:rsid w:val="00A31C6B"/>
    <w:rsid w:val="00A32E50"/>
    <w:rsid w:val="00A331A1"/>
    <w:rsid w:val="00A339BE"/>
    <w:rsid w:val="00A34CDC"/>
    <w:rsid w:val="00A34D1C"/>
    <w:rsid w:val="00A357B2"/>
    <w:rsid w:val="00A35AC1"/>
    <w:rsid w:val="00A363B6"/>
    <w:rsid w:val="00A36663"/>
    <w:rsid w:val="00A3688C"/>
    <w:rsid w:val="00A36F2F"/>
    <w:rsid w:val="00A3724D"/>
    <w:rsid w:val="00A3725B"/>
    <w:rsid w:val="00A37A99"/>
    <w:rsid w:val="00A37FA5"/>
    <w:rsid w:val="00A40652"/>
    <w:rsid w:val="00A40EDB"/>
    <w:rsid w:val="00A43271"/>
    <w:rsid w:val="00A4347F"/>
    <w:rsid w:val="00A446F0"/>
    <w:rsid w:val="00A44E8E"/>
    <w:rsid w:val="00A45F05"/>
    <w:rsid w:val="00A467E8"/>
    <w:rsid w:val="00A471EC"/>
    <w:rsid w:val="00A5137A"/>
    <w:rsid w:val="00A513C9"/>
    <w:rsid w:val="00A53E1C"/>
    <w:rsid w:val="00A550DF"/>
    <w:rsid w:val="00A550EE"/>
    <w:rsid w:val="00A55644"/>
    <w:rsid w:val="00A55A9F"/>
    <w:rsid w:val="00A56C2C"/>
    <w:rsid w:val="00A56E63"/>
    <w:rsid w:val="00A576E3"/>
    <w:rsid w:val="00A57A17"/>
    <w:rsid w:val="00A57AFE"/>
    <w:rsid w:val="00A57F76"/>
    <w:rsid w:val="00A6059B"/>
    <w:rsid w:val="00A60F8A"/>
    <w:rsid w:val="00A60FFC"/>
    <w:rsid w:val="00A61415"/>
    <w:rsid w:val="00A6149B"/>
    <w:rsid w:val="00A6162C"/>
    <w:rsid w:val="00A61657"/>
    <w:rsid w:val="00A61920"/>
    <w:rsid w:val="00A620F3"/>
    <w:rsid w:val="00A6312B"/>
    <w:rsid w:val="00A63623"/>
    <w:rsid w:val="00A63922"/>
    <w:rsid w:val="00A63C4F"/>
    <w:rsid w:val="00A63FF0"/>
    <w:rsid w:val="00A66082"/>
    <w:rsid w:val="00A66385"/>
    <w:rsid w:val="00A66823"/>
    <w:rsid w:val="00A66964"/>
    <w:rsid w:val="00A66CB9"/>
    <w:rsid w:val="00A676CF"/>
    <w:rsid w:val="00A706D8"/>
    <w:rsid w:val="00A70B94"/>
    <w:rsid w:val="00A70FC4"/>
    <w:rsid w:val="00A710AA"/>
    <w:rsid w:val="00A73085"/>
    <w:rsid w:val="00A73AF8"/>
    <w:rsid w:val="00A73C25"/>
    <w:rsid w:val="00A73E6D"/>
    <w:rsid w:val="00A7402F"/>
    <w:rsid w:val="00A75176"/>
    <w:rsid w:val="00A7543D"/>
    <w:rsid w:val="00A7573C"/>
    <w:rsid w:val="00A7607D"/>
    <w:rsid w:val="00A76AE3"/>
    <w:rsid w:val="00A76B88"/>
    <w:rsid w:val="00A76D64"/>
    <w:rsid w:val="00A775FD"/>
    <w:rsid w:val="00A778D5"/>
    <w:rsid w:val="00A77FDD"/>
    <w:rsid w:val="00A8168E"/>
    <w:rsid w:val="00A81F33"/>
    <w:rsid w:val="00A82A49"/>
    <w:rsid w:val="00A83C4B"/>
    <w:rsid w:val="00A84400"/>
    <w:rsid w:val="00A8471A"/>
    <w:rsid w:val="00A84B04"/>
    <w:rsid w:val="00A85836"/>
    <w:rsid w:val="00A8633D"/>
    <w:rsid w:val="00A863D9"/>
    <w:rsid w:val="00A86A66"/>
    <w:rsid w:val="00A87032"/>
    <w:rsid w:val="00A870BF"/>
    <w:rsid w:val="00A906B6"/>
    <w:rsid w:val="00A91035"/>
    <w:rsid w:val="00A92568"/>
    <w:rsid w:val="00A9390E"/>
    <w:rsid w:val="00A9393D"/>
    <w:rsid w:val="00A943F4"/>
    <w:rsid w:val="00A94BF5"/>
    <w:rsid w:val="00A94DDA"/>
    <w:rsid w:val="00A95988"/>
    <w:rsid w:val="00A95CDF"/>
    <w:rsid w:val="00A95EB4"/>
    <w:rsid w:val="00A96250"/>
    <w:rsid w:val="00A96695"/>
    <w:rsid w:val="00A974CA"/>
    <w:rsid w:val="00A97593"/>
    <w:rsid w:val="00AA0C48"/>
    <w:rsid w:val="00AA2179"/>
    <w:rsid w:val="00AA2548"/>
    <w:rsid w:val="00AA3ACB"/>
    <w:rsid w:val="00AA4D3E"/>
    <w:rsid w:val="00AA4F10"/>
    <w:rsid w:val="00AA5A3D"/>
    <w:rsid w:val="00AA6335"/>
    <w:rsid w:val="00AA6C45"/>
    <w:rsid w:val="00AA79B5"/>
    <w:rsid w:val="00AB0F0C"/>
    <w:rsid w:val="00AB1526"/>
    <w:rsid w:val="00AB19FE"/>
    <w:rsid w:val="00AB35E2"/>
    <w:rsid w:val="00AB3B48"/>
    <w:rsid w:val="00AB4A94"/>
    <w:rsid w:val="00AB780B"/>
    <w:rsid w:val="00AB7BA7"/>
    <w:rsid w:val="00AC002A"/>
    <w:rsid w:val="00AC01E6"/>
    <w:rsid w:val="00AC143D"/>
    <w:rsid w:val="00AC175B"/>
    <w:rsid w:val="00AC1824"/>
    <w:rsid w:val="00AC210A"/>
    <w:rsid w:val="00AC2D82"/>
    <w:rsid w:val="00AC3308"/>
    <w:rsid w:val="00AC38DC"/>
    <w:rsid w:val="00AC3DC8"/>
    <w:rsid w:val="00AC438A"/>
    <w:rsid w:val="00AC5812"/>
    <w:rsid w:val="00AC58DF"/>
    <w:rsid w:val="00AC5996"/>
    <w:rsid w:val="00AC5B9E"/>
    <w:rsid w:val="00AC66F1"/>
    <w:rsid w:val="00AC6E80"/>
    <w:rsid w:val="00AC7274"/>
    <w:rsid w:val="00AD1F18"/>
    <w:rsid w:val="00AD204E"/>
    <w:rsid w:val="00AD2372"/>
    <w:rsid w:val="00AD263D"/>
    <w:rsid w:val="00AD2B13"/>
    <w:rsid w:val="00AD396C"/>
    <w:rsid w:val="00AD432B"/>
    <w:rsid w:val="00AD44E0"/>
    <w:rsid w:val="00AD54F5"/>
    <w:rsid w:val="00AD5EC6"/>
    <w:rsid w:val="00AD6337"/>
    <w:rsid w:val="00AD63FE"/>
    <w:rsid w:val="00AD71DB"/>
    <w:rsid w:val="00AD71FE"/>
    <w:rsid w:val="00AE0DDE"/>
    <w:rsid w:val="00AE2074"/>
    <w:rsid w:val="00AE245E"/>
    <w:rsid w:val="00AE2E03"/>
    <w:rsid w:val="00AE2FFD"/>
    <w:rsid w:val="00AE3126"/>
    <w:rsid w:val="00AE31D7"/>
    <w:rsid w:val="00AE3265"/>
    <w:rsid w:val="00AE3E73"/>
    <w:rsid w:val="00AE5ED0"/>
    <w:rsid w:val="00AE6449"/>
    <w:rsid w:val="00AE65F4"/>
    <w:rsid w:val="00AE687D"/>
    <w:rsid w:val="00AE7246"/>
    <w:rsid w:val="00AF034C"/>
    <w:rsid w:val="00AF0777"/>
    <w:rsid w:val="00AF453C"/>
    <w:rsid w:val="00AF4D09"/>
    <w:rsid w:val="00AF4D61"/>
    <w:rsid w:val="00AF56A4"/>
    <w:rsid w:val="00AF6645"/>
    <w:rsid w:val="00AF680D"/>
    <w:rsid w:val="00AF6E33"/>
    <w:rsid w:val="00AF70D9"/>
    <w:rsid w:val="00AF747F"/>
    <w:rsid w:val="00AF79D5"/>
    <w:rsid w:val="00B00058"/>
    <w:rsid w:val="00B0009D"/>
    <w:rsid w:val="00B01768"/>
    <w:rsid w:val="00B03A09"/>
    <w:rsid w:val="00B03B51"/>
    <w:rsid w:val="00B0405A"/>
    <w:rsid w:val="00B04607"/>
    <w:rsid w:val="00B05264"/>
    <w:rsid w:val="00B054BB"/>
    <w:rsid w:val="00B05546"/>
    <w:rsid w:val="00B05843"/>
    <w:rsid w:val="00B0595C"/>
    <w:rsid w:val="00B060DC"/>
    <w:rsid w:val="00B06388"/>
    <w:rsid w:val="00B10516"/>
    <w:rsid w:val="00B10C96"/>
    <w:rsid w:val="00B10CC7"/>
    <w:rsid w:val="00B1171E"/>
    <w:rsid w:val="00B12AB6"/>
    <w:rsid w:val="00B13529"/>
    <w:rsid w:val="00B13967"/>
    <w:rsid w:val="00B13B19"/>
    <w:rsid w:val="00B14A3D"/>
    <w:rsid w:val="00B16176"/>
    <w:rsid w:val="00B163EE"/>
    <w:rsid w:val="00B16478"/>
    <w:rsid w:val="00B16AED"/>
    <w:rsid w:val="00B16AFC"/>
    <w:rsid w:val="00B16BD3"/>
    <w:rsid w:val="00B205D2"/>
    <w:rsid w:val="00B20899"/>
    <w:rsid w:val="00B20DF4"/>
    <w:rsid w:val="00B21171"/>
    <w:rsid w:val="00B21E53"/>
    <w:rsid w:val="00B23C67"/>
    <w:rsid w:val="00B24BF5"/>
    <w:rsid w:val="00B25082"/>
    <w:rsid w:val="00B259E6"/>
    <w:rsid w:val="00B25D28"/>
    <w:rsid w:val="00B25E82"/>
    <w:rsid w:val="00B26FE5"/>
    <w:rsid w:val="00B27033"/>
    <w:rsid w:val="00B2704A"/>
    <w:rsid w:val="00B30E6D"/>
    <w:rsid w:val="00B31201"/>
    <w:rsid w:val="00B3159E"/>
    <w:rsid w:val="00B315CD"/>
    <w:rsid w:val="00B320CA"/>
    <w:rsid w:val="00B32B12"/>
    <w:rsid w:val="00B32CBB"/>
    <w:rsid w:val="00B32EC4"/>
    <w:rsid w:val="00B331B1"/>
    <w:rsid w:val="00B335EC"/>
    <w:rsid w:val="00B34479"/>
    <w:rsid w:val="00B34A99"/>
    <w:rsid w:val="00B34DC2"/>
    <w:rsid w:val="00B34F7C"/>
    <w:rsid w:val="00B351D6"/>
    <w:rsid w:val="00B35839"/>
    <w:rsid w:val="00B36864"/>
    <w:rsid w:val="00B36C00"/>
    <w:rsid w:val="00B374A8"/>
    <w:rsid w:val="00B3772B"/>
    <w:rsid w:val="00B377F8"/>
    <w:rsid w:val="00B400D0"/>
    <w:rsid w:val="00B409BC"/>
    <w:rsid w:val="00B432ED"/>
    <w:rsid w:val="00B43355"/>
    <w:rsid w:val="00B43363"/>
    <w:rsid w:val="00B43712"/>
    <w:rsid w:val="00B43822"/>
    <w:rsid w:val="00B43844"/>
    <w:rsid w:val="00B44C80"/>
    <w:rsid w:val="00B44D2B"/>
    <w:rsid w:val="00B44F51"/>
    <w:rsid w:val="00B4561C"/>
    <w:rsid w:val="00B47184"/>
    <w:rsid w:val="00B512A3"/>
    <w:rsid w:val="00B5134F"/>
    <w:rsid w:val="00B5141A"/>
    <w:rsid w:val="00B51939"/>
    <w:rsid w:val="00B52BC9"/>
    <w:rsid w:val="00B53AE0"/>
    <w:rsid w:val="00B54400"/>
    <w:rsid w:val="00B545E9"/>
    <w:rsid w:val="00B55553"/>
    <w:rsid w:val="00B555FE"/>
    <w:rsid w:val="00B55C2B"/>
    <w:rsid w:val="00B5655A"/>
    <w:rsid w:val="00B5717C"/>
    <w:rsid w:val="00B57719"/>
    <w:rsid w:val="00B57760"/>
    <w:rsid w:val="00B60374"/>
    <w:rsid w:val="00B607E1"/>
    <w:rsid w:val="00B60808"/>
    <w:rsid w:val="00B6098A"/>
    <w:rsid w:val="00B60B14"/>
    <w:rsid w:val="00B60F79"/>
    <w:rsid w:val="00B61361"/>
    <w:rsid w:val="00B61458"/>
    <w:rsid w:val="00B617D2"/>
    <w:rsid w:val="00B61FE4"/>
    <w:rsid w:val="00B64480"/>
    <w:rsid w:val="00B64D1E"/>
    <w:rsid w:val="00B66653"/>
    <w:rsid w:val="00B671A9"/>
    <w:rsid w:val="00B672A8"/>
    <w:rsid w:val="00B6792E"/>
    <w:rsid w:val="00B7032F"/>
    <w:rsid w:val="00B71310"/>
    <w:rsid w:val="00B7211E"/>
    <w:rsid w:val="00B722F4"/>
    <w:rsid w:val="00B724DC"/>
    <w:rsid w:val="00B73095"/>
    <w:rsid w:val="00B74868"/>
    <w:rsid w:val="00B74F23"/>
    <w:rsid w:val="00B754F4"/>
    <w:rsid w:val="00B7583E"/>
    <w:rsid w:val="00B759B4"/>
    <w:rsid w:val="00B80A3F"/>
    <w:rsid w:val="00B80F70"/>
    <w:rsid w:val="00B80FEB"/>
    <w:rsid w:val="00B8108C"/>
    <w:rsid w:val="00B8160A"/>
    <w:rsid w:val="00B818D1"/>
    <w:rsid w:val="00B819EE"/>
    <w:rsid w:val="00B81FF5"/>
    <w:rsid w:val="00B82D9A"/>
    <w:rsid w:val="00B83BC9"/>
    <w:rsid w:val="00B84B89"/>
    <w:rsid w:val="00B853F6"/>
    <w:rsid w:val="00B85FB8"/>
    <w:rsid w:val="00B8699A"/>
    <w:rsid w:val="00B8785F"/>
    <w:rsid w:val="00B87C4C"/>
    <w:rsid w:val="00B87CC0"/>
    <w:rsid w:val="00B903AC"/>
    <w:rsid w:val="00B90431"/>
    <w:rsid w:val="00B90828"/>
    <w:rsid w:val="00B91706"/>
    <w:rsid w:val="00B91DA5"/>
    <w:rsid w:val="00B924D0"/>
    <w:rsid w:val="00B926ED"/>
    <w:rsid w:val="00B926FA"/>
    <w:rsid w:val="00B93390"/>
    <w:rsid w:val="00B93700"/>
    <w:rsid w:val="00B945EC"/>
    <w:rsid w:val="00B949F7"/>
    <w:rsid w:val="00B94AE4"/>
    <w:rsid w:val="00B94C77"/>
    <w:rsid w:val="00B94D8D"/>
    <w:rsid w:val="00B9517A"/>
    <w:rsid w:val="00B95743"/>
    <w:rsid w:val="00B95E16"/>
    <w:rsid w:val="00B96AAF"/>
    <w:rsid w:val="00B96FA5"/>
    <w:rsid w:val="00BA068A"/>
    <w:rsid w:val="00BA06A4"/>
    <w:rsid w:val="00BA08CC"/>
    <w:rsid w:val="00BA0AD7"/>
    <w:rsid w:val="00BA1E60"/>
    <w:rsid w:val="00BA2BA0"/>
    <w:rsid w:val="00BA2F76"/>
    <w:rsid w:val="00BA3146"/>
    <w:rsid w:val="00BA33F4"/>
    <w:rsid w:val="00BA4008"/>
    <w:rsid w:val="00BA4830"/>
    <w:rsid w:val="00BA57A1"/>
    <w:rsid w:val="00BA583F"/>
    <w:rsid w:val="00BA5FC0"/>
    <w:rsid w:val="00BA6B79"/>
    <w:rsid w:val="00BA7066"/>
    <w:rsid w:val="00BA7ECE"/>
    <w:rsid w:val="00BA7F9E"/>
    <w:rsid w:val="00BB0579"/>
    <w:rsid w:val="00BB0A74"/>
    <w:rsid w:val="00BB0C05"/>
    <w:rsid w:val="00BB1666"/>
    <w:rsid w:val="00BB1D6B"/>
    <w:rsid w:val="00BB2602"/>
    <w:rsid w:val="00BB2FA8"/>
    <w:rsid w:val="00BB3E06"/>
    <w:rsid w:val="00BB4C09"/>
    <w:rsid w:val="00BB54F6"/>
    <w:rsid w:val="00BB5B8E"/>
    <w:rsid w:val="00BB5FDB"/>
    <w:rsid w:val="00BB6F2F"/>
    <w:rsid w:val="00BC01BA"/>
    <w:rsid w:val="00BC06B5"/>
    <w:rsid w:val="00BC10B7"/>
    <w:rsid w:val="00BC3709"/>
    <w:rsid w:val="00BC3847"/>
    <w:rsid w:val="00BC3955"/>
    <w:rsid w:val="00BC4B4B"/>
    <w:rsid w:val="00BC5818"/>
    <w:rsid w:val="00BC5C1E"/>
    <w:rsid w:val="00BC6142"/>
    <w:rsid w:val="00BC65F1"/>
    <w:rsid w:val="00BC7B4A"/>
    <w:rsid w:val="00BD1A6A"/>
    <w:rsid w:val="00BD2771"/>
    <w:rsid w:val="00BD3406"/>
    <w:rsid w:val="00BD48DA"/>
    <w:rsid w:val="00BD498E"/>
    <w:rsid w:val="00BD4DD2"/>
    <w:rsid w:val="00BD506D"/>
    <w:rsid w:val="00BD5178"/>
    <w:rsid w:val="00BD547E"/>
    <w:rsid w:val="00BD5626"/>
    <w:rsid w:val="00BD5DC0"/>
    <w:rsid w:val="00BD6055"/>
    <w:rsid w:val="00BD6114"/>
    <w:rsid w:val="00BD6312"/>
    <w:rsid w:val="00BD6808"/>
    <w:rsid w:val="00BD7959"/>
    <w:rsid w:val="00BD7F9B"/>
    <w:rsid w:val="00BE00C7"/>
    <w:rsid w:val="00BE0430"/>
    <w:rsid w:val="00BE088D"/>
    <w:rsid w:val="00BE0DFE"/>
    <w:rsid w:val="00BE165F"/>
    <w:rsid w:val="00BE169B"/>
    <w:rsid w:val="00BE175C"/>
    <w:rsid w:val="00BE17F3"/>
    <w:rsid w:val="00BE2588"/>
    <w:rsid w:val="00BE2E05"/>
    <w:rsid w:val="00BE2E69"/>
    <w:rsid w:val="00BE315F"/>
    <w:rsid w:val="00BE355B"/>
    <w:rsid w:val="00BE5FAD"/>
    <w:rsid w:val="00BE7FB7"/>
    <w:rsid w:val="00BF0662"/>
    <w:rsid w:val="00BF0CFF"/>
    <w:rsid w:val="00BF1295"/>
    <w:rsid w:val="00BF158F"/>
    <w:rsid w:val="00BF1664"/>
    <w:rsid w:val="00BF2705"/>
    <w:rsid w:val="00BF27CC"/>
    <w:rsid w:val="00BF2C62"/>
    <w:rsid w:val="00BF3519"/>
    <w:rsid w:val="00BF3623"/>
    <w:rsid w:val="00BF3E9C"/>
    <w:rsid w:val="00BF3EA9"/>
    <w:rsid w:val="00BF5197"/>
    <w:rsid w:val="00BF547B"/>
    <w:rsid w:val="00BF5D32"/>
    <w:rsid w:val="00BF6F3A"/>
    <w:rsid w:val="00BF7444"/>
    <w:rsid w:val="00C00277"/>
    <w:rsid w:val="00C01BA8"/>
    <w:rsid w:val="00C01E0D"/>
    <w:rsid w:val="00C032EF"/>
    <w:rsid w:val="00C036AE"/>
    <w:rsid w:val="00C03ECC"/>
    <w:rsid w:val="00C03F26"/>
    <w:rsid w:val="00C0546D"/>
    <w:rsid w:val="00C06A71"/>
    <w:rsid w:val="00C06E55"/>
    <w:rsid w:val="00C073D2"/>
    <w:rsid w:val="00C0751F"/>
    <w:rsid w:val="00C07ABA"/>
    <w:rsid w:val="00C07FBE"/>
    <w:rsid w:val="00C10A01"/>
    <w:rsid w:val="00C1159F"/>
    <w:rsid w:val="00C1164B"/>
    <w:rsid w:val="00C116F2"/>
    <w:rsid w:val="00C11CF1"/>
    <w:rsid w:val="00C12975"/>
    <w:rsid w:val="00C13033"/>
    <w:rsid w:val="00C133B9"/>
    <w:rsid w:val="00C13559"/>
    <w:rsid w:val="00C141D6"/>
    <w:rsid w:val="00C14412"/>
    <w:rsid w:val="00C14A21"/>
    <w:rsid w:val="00C14ED4"/>
    <w:rsid w:val="00C15AE3"/>
    <w:rsid w:val="00C15E30"/>
    <w:rsid w:val="00C15F22"/>
    <w:rsid w:val="00C16334"/>
    <w:rsid w:val="00C178F2"/>
    <w:rsid w:val="00C179AC"/>
    <w:rsid w:val="00C216BE"/>
    <w:rsid w:val="00C22098"/>
    <w:rsid w:val="00C222B8"/>
    <w:rsid w:val="00C2295D"/>
    <w:rsid w:val="00C229ED"/>
    <w:rsid w:val="00C2388C"/>
    <w:rsid w:val="00C24FC0"/>
    <w:rsid w:val="00C25599"/>
    <w:rsid w:val="00C25A7C"/>
    <w:rsid w:val="00C2659D"/>
    <w:rsid w:val="00C2664B"/>
    <w:rsid w:val="00C26805"/>
    <w:rsid w:val="00C2696D"/>
    <w:rsid w:val="00C27543"/>
    <w:rsid w:val="00C27802"/>
    <w:rsid w:val="00C27C13"/>
    <w:rsid w:val="00C30549"/>
    <w:rsid w:val="00C317EC"/>
    <w:rsid w:val="00C31971"/>
    <w:rsid w:val="00C31E80"/>
    <w:rsid w:val="00C32244"/>
    <w:rsid w:val="00C32C12"/>
    <w:rsid w:val="00C32EDB"/>
    <w:rsid w:val="00C3312D"/>
    <w:rsid w:val="00C33B71"/>
    <w:rsid w:val="00C345DA"/>
    <w:rsid w:val="00C34DD0"/>
    <w:rsid w:val="00C35C35"/>
    <w:rsid w:val="00C369BA"/>
    <w:rsid w:val="00C370F7"/>
    <w:rsid w:val="00C408BC"/>
    <w:rsid w:val="00C415C6"/>
    <w:rsid w:val="00C42404"/>
    <w:rsid w:val="00C42F90"/>
    <w:rsid w:val="00C4383A"/>
    <w:rsid w:val="00C4397D"/>
    <w:rsid w:val="00C43A7F"/>
    <w:rsid w:val="00C447E3"/>
    <w:rsid w:val="00C44EED"/>
    <w:rsid w:val="00C46DC5"/>
    <w:rsid w:val="00C47249"/>
    <w:rsid w:val="00C47C5B"/>
    <w:rsid w:val="00C5019D"/>
    <w:rsid w:val="00C501E5"/>
    <w:rsid w:val="00C50A2B"/>
    <w:rsid w:val="00C50D34"/>
    <w:rsid w:val="00C5149F"/>
    <w:rsid w:val="00C51AD0"/>
    <w:rsid w:val="00C523E9"/>
    <w:rsid w:val="00C53161"/>
    <w:rsid w:val="00C53199"/>
    <w:rsid w:val="00C536A2"/>
    <w:rsid w:val="00C53D5C"/>
    <w:rsid w:val="00C540AF"/>
    <w:rsid w:val="00C546A0"/>
    <w:rsid w:val="00C54FBF"/>
    <w:rsid w:val="00C55D8E"/>
    <w:rsid w:val="00C5626B"/>
    <w:rsid w:val="00C5726B"/>
    <w:rsid w:val="00C60D1F"/>
    <w:rsid w:val="00C614FF"/>
    <w:rsid w:val="00C6167E"/>
    <w:rsid w:val="00C616DA"/>
    <w:rsid w:val="00C61BE6"/>
    <w:rsid w:val="00C61C28"/>
    <w:rsid w:val="00C61D2C"/>
    <w:rsid w:val="00C62616"/>
    <w:rsid w:val="00C62C37"/>
    <w:rsid w:val="00C62F63"/>
    <w:rsid w:val="00C63604"/>
    <w:rsid w:val="00C6513D"/>
    <w:rsid w:val="00C65B00"/>
    <w:rsid w:val="00C65E00"/>
    <w:rsid w:val="00C6683F"/>
    <w:rsid w:val="00C66F25"/>
    <w:rsid w:val="00C6700D"/>
    <w:rsid w:val="00C67388"/>
    <w:rsid w:val="00C67CFA"/>
    <w:rsid w:val="00C67DF7"/>
    <w:rsid w:val="00C71055"/>
    <w:rsid w:val="00C71124"/>
    <w:rsid w:val="00C719CF"/>
    <w:rsid w:val="00C72C66"/>
    <w:rsid w:val="00C73153"/>
    <w:rsid w:val="00C744AE"/>
    <w:rsid w:val="00C746E5"/>
    <w:rsid w:val="00C750D9"/>
    <w:rsid w:val="00C7525B"/>
    <w:rsid w:val="00C76385"/>
    <w:rsid w:val="00C764D8"/>
    <w:rsid w:val="00C76D6B"/>
    <w:rsid w:val="00C774A4"/>
    <w:rsid w:val="00C77775"/>
    <w:rsid w:val="00C77F3A"/>
    <w:rsid w:val="00C8126E"/>
    <w:rsid w:val="00C8178D"/>
    <w:rsid w:val="00C82172"/>
    <w:rsid w:val="00C82DC9"/>
    <w:rsid w:val="00C84F07"/>
    <w:rsid w:val="00C85104"/>
    <w:rsid w:val="00C86452"/>
    <w:rsid w:val="00C866E6"/>
    <w:rsid w:val="00C86EB9"/>
    <w:rsid w:val="00C870A4"/>
    <w:rsid w:val="00C87AF0"/>
    <w:rsid w:val="00C902D2"/>
    <w:rsid w:val="00C9064E"/>
    <w:rsid w:val="00C9084C"/>
    <w:rsid w:val="00C91170"/>
    <w:rsid w:val="00C91CBA"/>
    <w:rsid w:val="00C92077"/>
    <w:rsid w:val="00C9211A"/>
    <w:rsid w:val="00C92607"/>
    <w:rsid w:val="00C93326"/>
    <w:rsid w:val="00C93CCC"/>
    <w:rsid w:val="00C9434E"/>
    <w:rsid w:val="00C94ED9"/>
    <w:rsid w:val="00C95299"/>
    <w:rsid w:val="00C95784"/>
    <w:rsid w:val="00C95ACC"/>
    <w:rsid w:val="00C95EA9"/>
    <w:rsid w:val="00C964AD"/>
    <w:rsid w:val="00C970F8"/>
    <w:rsid w:val="00C97502"/>
    <w:rsid w:val="00C97788"/>
    <w:rsid w:val="00C97A7B"/>
    <w:rsid w:val="00CA0499"/>
    <w:rsid w:val="00CA05E0"/>
    <w:rsid w:val="00CA0892"/>
    <w:rsid w:val="00CA1201"/>
    <w:rsid w:val="00CA13DF"/>
    <w:rsid w:val="00CA1A0F"/>
    <w:rsid w:val="00CA3D04"/>
    <w:rsid w:val="00CA40AC"/>
    <w:rsid w:val="00CA4621"/>
    <w:rsid w:val="00CA48F7"/>
    <w:rsid w:val="00CA4BA2"/>
    <w:rsid w:val="00CA59B0"/>
    <w:rsid w:val="00CA5DF3"/>
    <w:rsid w:val="00CA66BB"/>
    <w:rsid w:val="00CA673F"/>
    <w:rsid w:val="00CA6AC9"/>
    <w:rsid w:val="00CA7411"/>
    <w:rsid w:val="00CA79DD"/>
    <w:rsid w:val="00CA7F72"/>
    <w:rsid w:val="00CB05C6"/>
    <w:rsid w:val="00CB12BA"/>
    <w:rsid w:val="00CB1675"/>
    <w:rsid w:val="00CB2809"/>
    <w:rsid w:val="00CB2F70"/>
    <w:rsid w:val="00CB3B41"/>
    <w:rsid w:val="00CB4694"/>
    <w:rsid w:val="00CB4F3E"/>
    <w:rsid w:val="00CB5543"/>
    <w:rsid w:val="00CB7711"/>
    <w:rsid w:val="00CC0041"/>
    <w:rsid w:val="00CC00CA"/>
    <w:rsid w:val="00CC0216"/>
    <w:rsid w:val="00CC07C1"/>
    <w:rsid w:val="00CC1E09"/>
    <w:rsid w:val="00CC2AB4"/>
    <w:rsid w:val="00CC35B6"/>
    <w:rsid w:val="00CC37B2"/>
    <w:rsid w:val="00CC3D3A"/>
    <w:rsid w:val="00CC3ED6"/>
    <w:rsid w:val="00CC3F4E"/>
    <w:rsid w:val="00CC4385"/>
    <w:rsid w:val="00CC44F0"/>
    <w:rsid w:val="00CC57B7"/>
    <w:rsid w:val="00CC5906"/>
    <w:rsid w:val="00CC5E8E"/>
    <w:rsid w:val="00CC68BC"/>
    <w:rsid w:val="00CC69ED"/>
    <w:rsid w:val="00CC7997"/>
    <w:rsid w:val="00CD0058"/>
    <w:rsid w:val="00CD017A"/>
    <w:rsid w:val="00CD129C"/>
    <w:rsid w:val="00CD1A5F"/>
    <w:rsid w:val="00CD2E17"/>
    <w:rsid w:val="00CD5CC6"/>
    <w:rsid w:val="00CD5D1F"/>
    <w:rsid w:val="00CD5E24"/>
    <w:rsid w:val="00CD5F4D"/>
    <w:rsid w:val="00CD613F"/>
    <w:rsid w:val="00CD682A"/>
    <w:rsid w:val="00CD757D"/>
    <w:rsid w:val="00CD7FF2"/>
    <w:rsid w:val="00CE0A63"/>
    <w:rsid w:val="00CE0FC2"/>
    <w:rsid w:val="00CE1353"/>
    <w:rsid w:val="00CE1BC0"/>
    <w:rsid w:val="00CE22A7"/>
    <w:rsid w:val="00CE2BAE"/>
    <w:rsid w:val="00CE2E31"/>
    <w:rsid w:val="00CE3C4B"/>
    <w:rsid w:val="00CE498A"/>
    <w:rsid w:val="00CE58C5"/>
    <w:rsid w:val="00CE6589"/>
    <w:rsid w:val="00CE7D85"/>
    <w:rsid w:val="00CE7FA0"/>
    <w:rsid w:val="00CF0282"/>
    <w:rsid w:val="00CF0658"/>
    <w:rsid w:val="00CF0A56"/>
    <w:rsid w:val="00CF0B9F"/>
    <w:rsid w:val="00CF14C6"/>
    <w:rsid w:val="00CF2B98"/>
    <w:rsid w:val="00CF31EA"/>
    <w:rsid w:val="00CF3875"/>
    <w:rsid w:val="00CF4B43"/>
    <w:rsid w:val="00CF5287"/>
    <w:rsid w:val="00CF5D01"/>
    <w:rsid w:val="00CF6358"/>
    <w:rsid w:val="00CF65CF"/>
    <w:rsid w:val="00CF734E"/>
    <w:rsid w:val="00D00014"/>
    <w:rsid w:val="00D016A5"/>
    <w:rsid w:val="00D01A53"/>
    <w:rsid w:val="00D01B00"/>
    <w:rsid w:val="00D01EFE"/>
    <w:rsid w:val="00D02548"/>
    <w:rsid w:val="00D02B2F"/>
    <w:rsid w:val="00D03889"/>
    <w:rsid w:val="00D03967"/>
    <w:rsid w:val="00D03AD7"/>
    <w:rsid w:val="00D041F1"/>
    <w:rsid w:val="00D0443C"/>
    <w:rsid w:val="00D04D3A"/>
    <w:rsid w:val="00D0502B"/>
    <w:rsid w:val="00D05121"/>
    <w:rsid w:val="00D05E10"/>
    <w:rsid w:val="00D0603F"/>
    <w:rsid w:val="00D07DEF"/>
    <w:rsid w:val="00D07F4D"/>
    <w:rsid w:val="00D1058E"/>
    <w:rsid w:val="00D1073B"/>
    <w:rsid w:val="00D10C0A"/>
    <w:rsid w:val="00D11E3B"/>
    <w:rsid w:val="00D123CE"/>
    <w:rsid w:val="00D1304E"/>
    <w:rsid w:val="00D13E99"/>
    <w:rsid w:val="00D14229"/>
    <w:rsid w:val="00D15E07"/>
    <w:rsid w:val="00D169FD"/>
    <w:rsid w:val="00D17A57"/>
    <w:rsid w:val="00D17DE3"/>
    <w:rsid w:val="00D2069C"/>
    <w:rsid w:val="00D2086B"/>
    <w:rsid w:val="00D221DC"/>
    <w:rsid w:val="00D223D6"/>
    <w:rsid w:val="00D22CF0"/>
    <w:rsid w:val="00D2339F"/>
    <w:rsid w:val="00D24344"/>
    <w:rsid w:val="00D24C41"/>
    <w:rsid w:val="00D27D42"/>
    <w:rsid w:val="00D31702"/>
    <w:rsid w:val="00D3237E"/>
    <w:rsid w:val="00D324E1"/>
    <w:rsid w:val="00D32CB8"/>
    <w:rsid w:val="00D32F06"/>
    <w:rsid w:val="00D333C2"/>
    <w:rsid w:val="00D33E1D"/>
    <w:rsid w:val="00D34199"/>
    <w:rsid w:val="00D34329"/>
    <w:rsid w:val="00D347BC"/>
    <w:rsid w:val="00D34C65"/>
    <w:rsid w:val="00D351F0"/>
    <w:rsid w:val="00D353F9"/>
    <w:rsid w:val="00D35D36"/>
    <w:rsid w:val="00D369CE"/>
    <w:rsid w:val="00D370B4"/>
    <w:rsid w:val="00D37B90"/>
    <w:rsid w:val="00D40080"/>
    <w:rsid w:val="00D40491"/>
    <w:rsid w:val="00D408B2"/>
    <w:rsid w:val="00D41DC6"/>
    <w:rsid w:val="00D41F11"/>
    <w:rsid w:val="00D42418"/>
    <w:rsid w:val="00D43320"/>
    <w:rsid w:val="00D438C1"/>
    <w:rsid w:val="00D4415E"/>
    <w:rsid w:val="00D45ACC"/>
    <w:rsid w:val="00D45AFF"/>
    <w:rsid w:val="00D46037"/>
    <w:rsid w:val="00D464E6"/>
    <w:rsid w:val="00D46865"/>
    <w:rsid w:val="00D46A38"/>
    <w:rsid w:val="00D46BE3"/>
    <w:rsid w:val="00D46BE5"/>
    <w:rsid w:val="00D471E8"/>
    <w:rsid w:val="00D478F2"/>
    <w:rsid w:val="00D47CF6"/>
    <w:rsid w:val="00D50273"/>
    <w:rsid w:val="00D502FC"/>
    <w:rsid w:val="00D50C4D"/>
    <w:rsid w:val="00D5122F"/>
    <w:rsid w:val="00D5135D"/>
    <w:rsid w:val="00D516EC"/>
    <w:rsid w:val="00D51700"/>
    <w:rsid w:val="00D52AC4"/>
    <w:rsid w:val="00D5494E"/>
    <w:rsid w:val="00D551C3"/>
    <w:rsid w:val="00D56CFF"/>
    <w:rsid w:val="00D571CC"/>
    <w:rsid w:val="00D5776F"/>
    <w:rsid w:val="00D57E83"/>
    <w:rsid w:val="00D61061"/>
    <w:rsid w:val="00D610B4"/>
    <w:rsid w:val="00D61293"/>
    <w:rsid w:val="00D623F0"/>
    <w:rsid w:val="00D625DC"/>
    <w:rsid w:val="00D63052"/>
    <w:rsid w:val="00D6323D"/>
    <w:rsid w:val="00D6346D"/>
    <w:rsid w:val="00D642DF"/>
    <w:rsid w:val="00D648C0"/>
    <w:rsid w:val="00D649A2"/>
    <w:rsid w:val="00D64E98"/>
    <w:rsid w:val="00D658F0"/>
    <w:rsid w:val="00D66164"/>
    <w:rsid w:val="00D671FC"/>
    <w:rsid w:val="00D67E58"/>
    <w:rsid w:val="00D70C05"/>
    <w:rsid w:val="00D70E3C"/>
    <w:rsid w:val="00D70F3E"/>
    <w:rsid w:val="00D71675"/>
    <w:rsid w:val="00D716FA"/>
    <w:rsid w:val="00D71CA7"/>
    <w:rsid w:val="00D72FD3"/>
    <w:rsid w:val="00D730DF"/>
    <w:rsid w:val="00D73BED"/>
    <w:rsid w:val="00D747AB"/>
    <w:rsid w:val="00D7682D"/>
    <w:rsid w:val="00D76DCC"/>
    <w:rsid w:val="00D77131"/>
    <w:rsid w:val="00D77533"/>
    <w:rsid w:val="00D812B2"/>
    <w:rsid w:val="00D81887"/>
    <w:rsid w:val="00D81BE5"/>
    <w:rsid w:val="00D82CC8"/>
    <w:rsid w:val="00D82F86"/>
    <w:rsid w:val="00D83EAC"/>
    <w:rsid w:val="00D84C5C"/>
    <w:rsid w:val="00D860F2"/>
    <w:rsid w:val="00D866F5"/>
    <w:rsid w:val="00D90980"/>
    <w:rsid w:val="00D90982"/>
    <w:rsid w:val="00D90CE7"/>
    <w:rsid w:val="00D92029"/>
    <w:rsid w:val="00D92258"/>
    <w:rsid w:val="00D9288E"/>
    <w:rsid w:val="00D929F6"/>
    <w:rsid w:val="00D92A5C"/>
    <w:rsid w:val="00D935E7"/>
    <w:rsid w:val="00D9393A"/>
    <w:rsid w:val="00D9401F"/>
    <w:rsid w:val="00D94B8E"/>
    <w:rsid w:val="00D955C8"/>
    <w:rsid w:val="00D960F3"/>
    <w:rsid w:val="00D96BDC"/>
    <w:rsid w:val="00D972F1"/>
    <w:rsid w:val="00D97E4E"/>
    <w:rsid w:val="00D97F4D"/>
    <w:rsid w:val="00DA0577"/>
    <w:rsid w:val="00DA1AC5"/>
    <w:rsid w:val="00DA1F8D"/>
    <w:rsid w:val="00DA29D6"/>
    <w:rsid w:val="00DA3DBB"/>
    <w:rsid w:val="00DA545E"/>
    <w:rsid w:val="00DA5B8E"/>
    <w:rsid w:val="00DA6257"/>
    <w:rsid w:val="00DA6701"/>
    <w:rsid w:val="00DA6942"/>
    <w:rsid w:val="00DA729D"/>
    <w:rsid w:val="00DB0117"/>
    <w:rsid w:val="00DB06A9"/>
    <w:rsid w:val="00DB151C"/>
    <w:rsid w:val="00DB1AD8"/>
    <w:rsid w:val="00DB1C88"/>
    <w:rsid w:val="00DB1E6F"/>
    <w:rsid w:val="00DB1FAC"/>
    <w:rsid w:val="00DB347B"/>
    <w:rsid w:val="00DB3854"/>
    <w:rsid w:val="00DB3D2E"/>
    <w:rsid w:val="00DB42B1"/>
    <w:rsid w:val="00DB51E7"/>
    <w:rsid w:val="00DB6B86"/>
    <w:rsid w:val="00DB7552"/>
    <w:rsid w:val="00DC044D"/>
    <w:rsid w:val="00DC0DD6"/>
    <w:rsid w:val="00DC134C"/>
    <w:rsid w:val="00DC2D36"/>
    <w:rsid w:val="00DC48AC"/>
    <w:rsid w:val="00DC5B38"/>
    <w:rsid w:val="00DC68E6"/>
    <w:rsid w:val="00DD0A58"/>
    <w:rsid w:val="00DD15A0"/>
    <w:rsid w:val="00DD1ACA"/>
    <w:rsid w:val="00DD24BA"/>
    <w:rsid w:val="00DD269A"/>
    <w:rsid w:val="00DD3DFA"/>
    <w:rsid w:val="00DD450D"/>
    <w:rsid w:val="00DD4641"/>
    <w:rsid w:val="00DD464E"/>
    <w:rsid w:val="00DD4941"/>
    <w:rsid w:val="00DD4D55"/>
    <w:rsid w:val="00DD5249"/>
    <w:rsid w:val="00DD5A31"/>
    <w:rsid w:val="00DD6A41"/>
    <w:rsid w:val="00DD6BDF"/>
    <w:rsid w:val="00DD750C"/>
    <w:rsid w:val="00DE03BC"/>
    <w:rsid w:val="00DE1060"/>
    <w:rsid w:val="00DE1C76"/>
    <w:rsid w:val="00DE256D"/>
    <w:rsid w:val="00DE28C1"/>
    <w:rsid w:val="00DE2CEB"/>
    <w:rsid w:val="00DE3B8E"/>
    <w:rsid w:val="00DE41A6"/>
    <w:rsid w:val="00DE43A0"/>
    <w:rsid w:val="00DE6D81"/>
    <w:rsid w:val="00DF0B36"/>
    <w:rsid w:val="00DF0D1F"/>
    <w:rsid w:val="00DF1724"/>
    <w:rsid w:val="00DF1FFD"/>
    <w:rsid w:val="00DF2AB8"/>
    <w:rsid w:val="00DF3270"/>
    <w:rsid w:val="00DF3B79"/>
    <w:rsid w:val="00DF3EC0"/>
    <w:rsid w:val="00DF5CD6"/>
    <w:rsid w:val="00DF5F83"/>
    <w:rsid w:val="00DF68FA"/>
    <w:rsid w:val="00DF7A77"/>
    <w:rsid w:val="00DF7B1D"/>
    <w:rsid w:val="00E00022"/>
    <w:rsid w:val="00E00E42"/>
    <w:rsid w:val="00E0183B"/>
    <w:rsid w:val="00E018A6"/>
    <w:rsid w:val="00E02FE0"/>
    <w:rsid w:val="00E03002"/>
    <w:rsid w:val="00E043A9"/>
    <w:rsid w:val="00E0463E"/>
    <w:rsid w:val="00E04EE7"/>
    <w:rsid w:val="00E06852"/>
    <w:rsid w:val="00E069F4"/>
    <w:rsid w:val="00E0792A"/>
    <w:rsid w:val="00E100B0"/>
    <w:rsid w:val="00E10431"/>
    <w:rsid w:val="00E11698"/>
    <w:rsid w:val="00E12258"/>
    <w:rsid w:val="00E12659"/>
    <w:rsid w:val="00E12A15"/>
    <w:rsid w:val="00E13419"/>
    <w:rsid w:val="00E137CA"/>
    <w:rsid w:val="00E1529C"/>
    <w:rsid w:val="00E15857"/>
    <w:rsid w:val="00E164A4"/>
    <w:rsid w:val="00E16A80"/>
    <w:rsid w:val="00E16C29"/>
    <w:rsid w:val="00E23018"/>
    <w:rsid w:val="00E230D7"/>
    <w:rsid w:val="00E23B37"/>
    <w:rsid w:val="00E23BC2"/>
    <w:rsid w:val="00E25233"/>
    <w:rsid w:val="00E25C65"/>
    <w:rsid w:val="00E268DC"/>
    <w:rsid w:val="00E26BB7"/>
    <w:rsid w:val="00E26E80"/>
    <w:rsid w:val="00E273C2"/>
    <w:rsid w:val="00E276D5"/>
    <w:rsid w:val="00E2787E"/>
    <w:rsid w:val="00E30E8C"/>
    <w:rsid w:val="00E3105D"/>
    <w:rsid w:val="00E3205A"/>
    <w:rsid w:val="00E325B1"/>
    <w:rsid w:val="00E348C4"/>
    <w:rsid w:val="00E3641C"/>
    <w:rsid w:val="00E364A6"/>
    <w:rsid w:val="00E36B1B"/>
    <w:rsid w:val="00E36F18"/>
    <w:rsid w:val="00E371A3"/>
    <w:rsid w:val="00E406D1"/>
    <w:rsid w:val="00E40C0C"/>
    <w:rsid w:val="00E410EB"/>
    <w:rsid w:val="00E42328"/>
    <w:rsid w:val="00E43618"/>
    <w:rsid w:val="00E43DF2"/>
    <w:rsid w:val="00E443C4"/>
    <w:rsid w:val="00E44B4A"/>
    <w:rsid w:val="00E467AB"/>
    <w:rsid w:val="00E467CC"/>
    <w:rsid w:val="00E46983"/>
    <w:rsid w:val="00E46CF1"/>
    <w:rsid w:val="00E477D4"/>
    <w:rsid w:val="00E47B00"/>
    <w:rsid w:val="00E510F5"/>
    <w:rsid w:val="00E51883"/>
    <w:rsid w:val="00E52566"/>
    <w:rsid w:val="00E52730"/>
    <w:rsid w:val="00E52B71"/>
    <w:rsid w:val="00E54C28"/>
    <w:rsid w:val="00E56430"/>
    <w:rsid w:val="00E568F4"/>
    <w:rsid w:val="00E600DD"/>
    <w:rsid w:val="00E601BA"/>
    <w:rsid w:val="00E60354"/>
    <w:rsid w:val="00E617F7"/>
    <w:rsid w:val="00E62213"/>
    <w:rsid w:val="00E62ADC"/>
    <w:rsid w:val="00E62FF0"/>
    <w:rsid w:val="00E630A7"/>
    <w:rsid w:val="00E635F9"/>
    <w:rsid w:val="00E644A4"/>
    <w:rsid w:val="00E6458A"/>
    <w:rsid w:val="00E646D8"/>
    <w:rsid w:val="00E64B15"/>
    <w:rsid w:val="00E6648D"/>
    <w:rsid w:val="00E66BCA"/>
    <w:rsid w:val="00E71D8B"/>
    <w:rsid w:val="00E73004"/>
    <w:rsid w:val="00E7316A"/>
    <w:rsid w:val="00E74AD9"/>
    <w:rsid w:val="00E754D0"/>
    <w:rsid w:val="00E7606D"/>
    <w:rsid w:val="00E76185"/>
    <w:rsid w:val="00E77F89"/>
    <w:rsid w:val="00E802D7"/>
    <w:rsid w:val="00E8130D"/>
    <w:rsid w:val="00E827E5"/>
    <w:rsid w:val="00E82E9D"/>
    <w:rsid w:val="00E82FED"/>
    <w:rsid w:val="00E830CD"/>
    <w:rsid w:val="00E850B7"/>
    <w:rsid w:val="00E850EB"/>
    <w:rsid w:val="00E851E5"/>
    <w:rsid w:val="00E85C4C"/>
    <w:rsid w:val="00E85F7A"/>
    <w:rsid w:val="00E867DC"/>
    <w:rsid w:val="00E8702D"/>
    <w:rsid w:val="00E87249"/>
    <w:rsid w:val="00E9012A"/>
    <w:rsid w:val="00E9076B"/>
    <w:rsid w:val="00E91495"/>
    <w:rsid w:val="00E924A5"/>
    <w:rsid w:val="00E9298E"/>
    <w:rsid w:val="00E92CD4"/>
    <w:rsid w:val="00E92EFD"/>
    <w:rsid w:val="00E93BEA"/>
    <w:rsid w:val="00E93DA9"/>
    <w:rsid w:val="00E941DE"/>
    <w:rsid w:val="00E943E4"/>
    <w:rsid w:val="00E956B4"/>
    <w:rsid w:val="00E959B1"/>
    <w:rsid w:val="00EA065E"/>
    <w:rsid w:val="00EA09D9"/>
    <w:rsid w:val="00EA0EB3"/>
    <w:rsid w:val="00EA124D"/>
    <w:rsid w:val="00EA14D7"/>
    <w:rsid w:val="00EA15EF"/>
    <w:rsid w:val="00EA1B88"/>
    <w:rsid w:val="00EA1E02"/>
    <w:rsid w:val="00EA223E"/>
    <w:rsid w:val="00EA2517"/>
    <w:rsid w:val="00EA27E5"/>
    <w:rsid w:val="00EA2F54"/>
    <w:rsid w:val="00EA3825"/>
    <w:rsid w:val="00EA3960"/>
    <w:rsid w:val="00EA3987"/>
    <w:rsid w:val="00EA489C"/>
    <w:rsid w:val="00EA4C87"/>
    <w:rsid w:val="00EA5230"/>
    <w:rsid w:val="00EA5A41"/>
    <w:rsid w:val="00EA5B88"/>
    <w:rsid w:val="00EA601A"/>
    <w:rsid w:val="00EA60CA"/>
    <w:rsid w:val="00EB1D4A"/>
    <w:rsid w:val="00EB2350"/>
    <w:rsid w:val="00EB2757"/>
    <w:rsid w:val="00EB3302"/>
    <w:rsid w:val="00EB446C"/>
    <w:rsid w:val="00EB4C57"/>
    <w:rsid w:val="00EB4F7C"/>
    <w:rsid w:val="00EB613B"/>
    <w:rsid w:val="00EB6682"/>
    <w:rsid w:val="00EB74A8"/>
    <w:rsid w:val="00EC09E3"/>
    <w:rsid w:val="00EC152B"/>
    <w:rsid w:val="00EC1E62"/>
    <w:rsid w:val="00EC2D04"/>
    <w:rsid w:val="00EC37FF"/>
    <w:rsid w:val="00EC4378"/>
    <w:rsid w:val="00EC5532"/>
    <w:rsid w:val="00EC5A7A"/>
    <w:rsid w:val="00EC688D"/>
    <w:rsid w:val="00EC747C"/>
    <w:rsid w:val="00ED08AB"/>
    <w:rsid w:val="00ED17C4"/>
    <w:rsid w:val="00ED1D9E"/>
    <w:rsid w:val="00ED3553"/>
    <w:rsid w:val="00ED3659"/>
    <w:rsid w:val="00ED3672"/>
    <w:rsid w:val="00ED3E80"/>
    <w:rsid w:val="00ED4537"/>
    <w:rsid w:val="00ED4660"/>
    <w:rsid w:val="00ED4D36"/>
    <w:rsid w:val="00ED79A7"/>
    <w:rsid w:val="00ED7C00"/>
    <w:rsid w:val="00ED7C5E"/>
    <w:rsid w:val="00EE0458"/>
    <w:rsid w:val="00EE05BE"/>
    <w:rsid w:val="00EE1CFC"/>
    <w:rsid w:val="00EE25DC"/>
    <w:rsid w:val="00EE3B10"/>
    <w:rsid w:val="00EE3CDF"/>
    <w:rsid w:val="00EE4B7F"/>
    <w:rsid w:val="00EE4C38"/>
    <w:rsid w:val="00EE4D6C"/>
    <w:rsid w:val="00EE5205"/>
    <w:rsid w:val="00EE5DA6"/>
    <w:rsid w:val="00EE6D78"/>
    <w:rsid w:val="00EE6F98"/>
    <w:rsid w:val="00EE75D2"/>
    <w:rsid w:val="00EF05C2"/>
    <w:rsid w:val="00EF0AC7"/>
    <w:rsid w:val="00EF0EB9"/>
    <w:rsid w:val="00EF3CE5"/>
    <w:rsid w:val="00EF41D3"/>
    <w:rsid w:val="00EF4663"/>
    <w:rsid w:val="00EF4A51"/>
    <w:rsid w:val="00EF4C8B"/>
    <w:rsid w:val="00EF4F6E"/>
    <w:rsid w:val="00EF593F"/>
    <w:rsid w:val="00EF5E34"/>
    <w:rsid w:val="00EF61D8"/>
    <w:rsid w:val="00EF641F"/>
    <w:rsid w:val="00EF670E"/>
    <w:rsid w:val="00EF7AED"/>
    <w:rsid w:val="00F001D3"/>
    <w:rsid w:val="00F003AB"/>
    <w:rsid w:val="00F0094C"/>
    <w:rsid w:val="00F00E76"/>
    <w:rsid w:val="00F01BF5"/>
    <w:rsid w:val="00F02CD1"/>
    <w:rsid w:val="00F030BC"/>
    <w:rsid w:val="00F0465D"/>
    <w:rsid w:val="00F04C05"/>
    <w:rsid w:val="00F0525B"/>
    <w:rsid w:val="00F052F7"/>
    <w:rsid w:val="00F05586"/>
    <w:rsid w:val="00F05C57"/>
    <w:rsid w:val="00F065B3"/>
    <w:rsid w:val="00F07945"/>
    <w:rsid w:val="00F106FA"/>
    <w:rsid w:val="00F115D3"/>
    <w:rsid w:val="00F12BF8"/>
    <w:rsid w:val="00F132D5"/>
    <w:rsid w:val="00F132EA"/>
    <w:rsid w:val="00F13600"/>
    <w:rsid w:val="00F1414E"/>
    <w:rsid w:val="00F14FBE"/>
    <w:rsid w:val="00F1558E"/>
    <w:rsid w:val="00F16011"/>
    <w:rsid w:val="00F1723E"/>
    <w:rsid w:val="00F21394"/>
    <w:rsid w:val="00F21589"/>
    <w:rsid w:val="00F22157"/>
    <w:rsid w:val="00F22A95"/>
    <w:rsid w:val="00F22E40"/>
    <w:rsid w:val="00F22EEF"/>
    <w:rsid w:val="00F23772"/>
    <w:rsid w:val="00F24053"/>
    <w:rsid w:val="00F2547B"/>
    <w:rsid w:val="00F2570C"/>
    <w:rsid w:val="00F2680D"/>
    <w:rsid w:val="00F26D71"/>
    <w:rsid w:val="00F271FB"/>
    <w:rsid w:val="00F27BE1"/>
    <w:rsid w:val="00F27EC7"/>
    <w:rsid w:val="00F312BC"/>
    <w:rsid w:val="00F31AA3"/>
    <w:rsid w:val="00F31C76"/>
    <w:rsid w:val="00F33422"/>
    <w:rsid w:val="00F336A1"/>
    <w:rsid w:val="00F33869"/>
    <w:rsid w:val="00F34F58"/>
    <w:rsid w:val="00F352A1"/>
    <w:rsid w:val="00F361F7"/>
    <w:rsid w:val="00F36351"/>
    <w:rsid w:val="00F415B7"/>
    <w:rsid w:val="00F41A80"/>
    <w:rsid w:val="00F41E9F"/>
    <w:rsid w:val="00F42943"/>
    <w:rsid w:val="00F42FBE"/>
    <w:rsid w:val="00F43CC5"/>
    <w:rsid w:val="00F440BA"/>
    <w:rsid w:val="00F446F9"/>
    <w:rsid w:val="00F44F23"/>
    <w:rsid w:val="00F451C4"/>
    <w:rsid w:val="00F4552E"/>
    <w:rsid w:val="00F4583E"/>
    <w:rsid w:val="00F46D81"/>
    <w:rsid w:val="00F46D86"/>
    <w:rsid w:val="00F50381"/>
    <w:rsid w:val="00F51127"/>
    <w:rsid w:val="00F51909"/>
    <w:rsid w:val="00F51CB3"/>
    <w:rsid w:val="00F52B68"/>
    <w:rsid w:val="00F54003"/>
    <w:rsid w:val="00F54196"/>
    <w:rsid w:val="00F543EE"/>
    <w:rsid w:val="00F5445D"/>
    <w:rsid w:val="00F55DA5"/>
    <w:rsid w:val="00F55E6A"/>
    <w:rsid w:val="00F56298"/>
    <w:rsid w:val="00F56D5E"/>
    <w:rsid w:val="00F56DD6"/>
    <w:rsid w:val="00F5721F"/>
    <w:rsid w:val="00F574CE"/>
    <w:rsid w:val="00F57582"/>
    <w:rsid w:val="00F575EF"/>
    <w:rsid w:val="00F5768E"/>
    <w:rsid w:val="00F61027"/>
    <w:rsid w:val="00F61046"/>
    <w:rsid w:val="00F61313"/>
    <w:rsid w:val="00F61400"/>
    <w:rsid w:val="00F61B3A"/>
    <w:rsid w:val="00F61D93"/>
    <w:rsid w:val="00F63409"/>
    <w:rsid w:val="00F636CC"/>
    <w:rsid w:val="00F63958"/>
    <w:rsid w:val="00F7096C"/>
    <w:rsid w:val="00F7115E"/>
    <w:rsid w:val="00F719E5"/>
    <w:rsid w:val="00F7218D"/>
    <w:rsid w:val="00F72AFD"/>
    <w:rsid w:val="00F738B1"/>
    <w:rsid w:val="00F76F0A"/>
    <w:rsid w:val="00F770BC"/>
    <w:rsid w:val="00F773A4"/>
    <w:rsid w:val="00F80143"/>
    <w:rsid w:val="00F8110D"/>
    <w:rsid w:val="00F8295A"/>
    <w:rsid w:val="00F839E5"/>
    <w:rsid w:val="00F83C56"/>
    <w:rsid w:val="00F83D16"/>
    <w:rsid w:val="00F83D93"/>
    <w:rsid w:val="00F84275"/>
    <w:rsid w:val="00F84BAB"/>
    <w:rsid w:val="00F84BD2"/>
    <w:rsid w:val="00F8547F"/>
    <w:rsid w:val="00F858A5"/>
    <w:rsid w:val="00F85A19"/>
    <w:rsid w:val="00F86572"/>
    <w:rsid w:val="00F866EB"/>
    <w:rsid w:val="00F86CFD"/>
    <w:rsid w:val="00F9037F"/>
    <w:rsid w:val="00F922C8"/>
    <w:rsid w:val="00F92ED6"/>
    <w:rsid w:val="00F937E3"/>
    <w:rsid w:val="00F94B12"/>
    <w:rsid w:val="00F9549D"/>
    <w:rsid w:val="00F95B70"/>
    <w:rsid w:val="00F968DD"/>
    <w:rsid w:val="00F96DD5"/>
    <w:rsid w:val="00F97110"/>
    <w:rsid w:val="00F97421"/>
    <w:rsid w:val="00F97593"/>
    <w:rsid w:val="00F97687"/>
    <w:rsid w:val="00F97AE7"/>
    <w:rsid w:val="00F97EA7"/>
    <w:rsid w:val="00FA23E5"/>
    <w:rsid w:val="00FA2C6B"/>
    <w:rsid w:val="00FA3145"/>
    <w:rsid w:val="00FA490E"/>
    <w:rsid w:val="00FA5759"/>
    <w:rsid w:val="00FA7658"/>
    <w:rsid w:val="00FB003E"/>
    <w:rsid w:val="00FB05DD"/>
    <w:rsid w:val="00FB0A3C"/>
    <w:rsid w:val="00FB196A"/>
    <w:rsid w:val="00FB1B22"/>
    <w:rsid w:val="00FB1F7F"/>
    <w:rsid w:val="00FB20C8"/>
    <w:rsid w:val="00FB2DA4"/>
    <w:rsid w:val="00FB2F82"/>
    <w:rsid w:val="00FB323A"/>
    <w:rsid w:val="00FB3EDB"/>
    <w:rsid w:val="00FB42B8"/>
    <w:rsid w:val="00FB438B"/>
    <w:rsid w:val="00FB48D4"/>
    <w:rsid w:val="00FB50EA"/>
    <w:rsid w:val="00FB546C"/>
    <w:rsid w:val="00FB556D"/>
    <w:rsid w:val="00FB63D3"/>
    <w:rsid w:val="00FB724C"/>
    <w:rsid w:val="00FB72CC"/>
    <w:rsid w:val="00FB72F9"/>
    <w:rsid w:val="00FB730B"/>
    <w:rsid w:val="00FB7469"/>
    <w:rsid w:val="00FB7A36"/>
    <w:rsid w:val="00FC0559"/>
    <w:rsid w:val="00FC0816"/>
    <w:rsid w:val="00FC0B63"/>
    <w:rsid w:val="00FC0FFB"/>
    <w:rsid w:val="00FC1645"/>
    <w:rsid w:val="00FC38BA"/>
    <w:rsid w:val="00FC3B4D"/>
    <w:rsid w:val="00FC3F48"/>
    <w:rsid w:val="00FC3F56"/>
    <w:rsid w:val="00FC46FE"/>
    <w:rsid w:val="00FC4FF9"/>
    <w:rsid w:val="00FC5A23"/>
    <w:rsid w:val="00FC6DD8"/>
    <w:rsid w:val="00FC78F1"/>
    <w:rsid w:val="00FC7F4A"/>
    <w:rsid w:val="00FD0355"/>
    <w:rsid w:val="00FD0C94"/>
    <w:rsid w:val="00FD1DD0"/>
    <w:rsid w:val="00FD2357"/>
    <w:rsid w:val="00FD2B7C"/>
    <w:rsid w:val="00FD37C9"/>
    <w:rsid w:val="00FD45C8"/>
    <w:rsid w:val="00FD460B"/>
    <w:rsid w:val="00FD562E"/>
    <w:rsid w:val="00FD596D"/>
    <w:rsid w:val="00FD5F10"/>
    <w:rsid w:val="00FD68F0"/>
    <w:rsid w:val="00FD6968"/>
    <w:rsid w:val="00FD7199"/>
    <w:rsid w:val="00FD7BFB"/>
    <w:rsid w:val="00FD7F95"/>
    <w:rsid w:val="00FE058E"/>
    <w:rsid w:val="00FE05AA"/>
    <w:rsid w:val="00FE0641"/>
    <w:rsid w:val="00FE179F"/>
    <w:rsid w:val="00FE2164"/>
    <w:rsid w:val="00FE24BB"/>
    <w:rsid w:val="00FE2AC1"/>
    <w:rsid w:val="00FE369E"/>
    <w:rsid w:val="00FE3741"/>
    <w:rsid w:val="00FE3BA7"/>
    <w:rsid w:val="00FE3FB9"/>
    <w:rsid w:val="00FE439A"/>
    <w:rsid w:val="00FE45A1"/>
    <w:rsid w:val="00FE4684"/>
    <w:rsid w:val="00FE4788"/>
    <w:rsid w:val="00FE623B"/>
    <w:rsid w:val="00FE697D"/>
    <w:rsid w:val="00FF003E"/>
    <w:rsid w:val="00FF0088"/>
    <w:rsid w:val="00FF1158"/>
    <w:rsid w:val="00FF1404"/>
    <w:rsid w:val="00FF1E6F"/>
    <w:rsid w:val="00FF27B4"/>
    <w:rsid w:val="00FF2BC9"/>
    <w:rsid w:val="00FF2CA8"/>
    <w:rsid w:val="00FF370E"/>
    <w:rsid w:val="00FF373B"/>
    <w:rsid w:val="00FF3D42"/>
    <w:rsid w:val="00FF4140"/>
    <w:rsid w:val="00FF422E"/>
    <w:rsid w:val="00FF5729"/>
    <w:rsid w:val="00FF61D5"/>
    <w:rsid w:val="00FF6869"/>
    <w:rsid w:val="00FF6D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53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h1,Heading 1 3GPP"/>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6652C9"/>
    <w:pPr>
      <w:keepNext/>
      <w:numPr>
        <w:ilvl w:val="1"/>
        <w:numId w:val="3"/>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B25E82"/>
    <w:pPr>
      <w:keepNext/>
      <w:numPr>
        <w:ilvl w:val="2"/>
        <w:numId w:val="3"/>
      </w:numPr>
      <w:spacing w:before="240" w:after="60"/>
      <w:outlineLvl w:val="2"/>
    </w:pPr>
    <w:rPr>
      <w:rFonts w:ascii="Arial" w:hAnsi="Arial" w:cs="Arial"/>
      <w:b/>
      <w:bCs/>
      <w:sz w:val="26"/>
      <w:szCs w:val="26"/>
    </w:rPr>
  </w:style>
  <w:style w:type="paragraph" w:styleId="4">
    <w:name w:val="heading 4"/>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 w:val="22"/>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085538"/>
    <w:rPr>
      <w:rFonts w:ascii="Arial" w:eastAsia="Times New Roman"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3"/>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4">
    <w:name w:val="annotation reference"/>
    <w:basedOn w:val="a0"/>
    <w:uiPriority w:val="99"/>
    <w:semiHidden/>
    <w:unhideWhenUsed/>
    <w:rsid w:val="00085538"/>
    <w:rPr>
      <w:sz w:val="16"/>
      <w:szCs w:val="16"/>
    </w:rPr>
  </w:style>
  <w:style w:type="paragraph" w:styleId="a5">
    <w:name w:val="annotation text"/>
    <w:basedOn w:val="a"/>
    <w:link w:val="Char0"/>
    <w:uiPriority w:val="99"/>
    <w:semiHidden/>
    <w:unhideWhenUsed/>
    <w:rsid w:val="00085538"/>
  </w:style>
  <w:style w:type="character" w:customStyle="1" w:styleId="Char0">
    <w:name w:val="批注文字 Char"/>
    <w:basedOn w:val="a0"/>
    <w:link w:val="a5"/>
    <w:uiPriority w:val="99"/>
    <w:semiHidden/>
    <w:rsid w:val="00085538"/>
    <w:rPr>
      <w:rFonts w:ascii="Times New Roman" w:eastAsia="Times New Roman" w:hAnsi="Times New Roman" w:cs="Times New Roman"/>
      <w:sz w:val="20"/>
      <w:szCs w:val="20"/>
      <w:lang w:val="en-GB"/>
    </w:rPr>
  </w:style>
  <w:style w:type="paragraph" w:styleId="a6">
    <w:name w:val="annotation subject"/>
    <w:basedOn w:val="a5"/>
    <w:next w:val="a5"/>
    <w:link w:val="Char1"/>
    <w:uiPriority w:val="99"/>
    <w:semiHidden/>
    <w:unhideWhenUsed/>
    <w:rsid w:val="00085538"/>
    <w:rPr>
      <w:b/>
      <w:bCs/>
    </w:rPr>
  </w:style>
  <w:style w:type="character" w:customStyle="1" w:styleId="Char1">
    <w:name w:val="批注主题 Char"/>
    <w:basedOn w:val="Char0"/>
    <w:link w:val="a6"/>
    <w:uiPriority w:val="99"/>
    <w:semiHidden/>
    <w:rsid w:val="00085538"/>
    <w:rPr>
      <w:b/>
      <w:bCs/>
    </w:rPr>
  </w:style>
  <w:style w:type="paragraph" w:styleId="a7">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0"/>
    <w:link w:val="a7"/>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8">
    <w:name w:val="Hyperlink"/>
    <w:basedOn w:val="a0"/>
    <w:uiPriority w:val="99"/>
    <w:unhideWhenUsed/>
    <w:rsid w:val="005771E7"/>
    <w:rPr>
      <w:color w:val="0000FF"/>
      <w:u w:val="single"/>
    </w:rPr>
  </w:style>
  <w:style w:type="paragraph" w:styleId="a9">
    <w:name w:val="footer"/>
    <w:basedOn w:val="a"/>
    <w:link w:val="Char3"/>
    <w:uiPriority w:val="99"/>
    <w:semiHidden/>
    <w:unhideWhenUsed/>
    <w:rsid w:val="00BF3519"/>
    <w:pPr>
      <w:tabs>
        <w:tab w:val="center" w:pos="4513"/>
        <w:tab w:val="right" w:pos="9026"/>
      </w:tabs>
      <w:snapToGrid w:val="0"/>
    </w:pPr>
  </w:style>
  <w:style w:type="character" w:customStyle="1" w:styleId="Char3">
    <w:name w:val="页脚 Char"/>
    <w:basedOn w:val="a0"/>
    <w:link w:val="a9"/>
    <w:uiPriority w:val="99"/>
    <w:semiHidden/>
    <w:rsid w:val="00BF3519"/>
    <w:rPr>
      <w:rFonts w:ascii="Times New Roman" w:eastAsia="Times New Roman" w:hAnsi="Times New Roman"/>
      <w:lang w:val="en-GB" w:eastAsia="en-US"/>
    </w:rPr>
  </w:style>
  <w:style w:type="paragraph" w:styleId="aa">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0"/>
    <w:link w:val="B1"/>
    <w:rsid w:val="003A3AF1"/>
    <w:rPr>
      <w:rFonts w:eastAsia="MS Mincho"/>
      <w:lang w:val="en-GB" w:eastAsia="en-US" w:bidi="ar-SA"/>
    </w:rPr>
  </w:style>
  <w:style w:type="paragraph" w:customStyle="1" w:styleId="StyleNumberedLatinBoldBefore0cmHanging063cm">
    <w:name w:val="Style Numbered (Latin) Bold Before:  0 cm Hanging:  063 cm"/>
    <w:next w:val="ab"/>
    <w:rsid w:val="003A3AF1"/>
    <w:pPr>
      <w:numPr>
        <w:numId w:val="1"/>
      </w:numPr>
    </w:pPr>
    <w:rPr>
      <w:rFonts w:ascii="Times New Roman" w:eastAsia="MS Mincho" w:hAnsi="Times New Roman"/>
      <w:lang w:val="en-GB" w:eastAsia="en-US"/>
    </w:rPr>
  </w:style>
  <w:style w:type="paragraph" w:styleId="ab">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0"/>
    <w:link w:val="NO"/>
    <w:rsid w:val="00DB7552"/>
    <w:rPr>
      <w:rFonts w:eastAsia="MS Mincho"/>
      <w:lang w:val="en-GB" w:eastAsia="en-US" w:bidi="ar-SA"/>
    </w:rPr>
  </w:style>
  <w:style w:type="table" w:styleId="ac">
    <w:name w:val="Table Grid"/>
    <w:basedOn w:val="a1"/>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Char Char13 (文字) (文字) Char Char"/>
    <w:basedOn w:val="a"/>
    <w:rsid w:val="00201E5A"/>
    <w:pPr>
      <w:widowControl w:val="0"/>
      <w:overflowPunct/>
      <w:autoSpaceDE/>
      <w:autoSpaceDN/>
      <w:adjustRightInd/>
      <w:spacing w:after="0"/>
      <w:jc w:val="both"/>
      <w:textAlignment w:val="auto"/>
    </w:pPr>
    <w:rPr>
      <w:rFonts w:eastAsia="宋体"/>
      <w:kern w:val="2"/>
      <w:sz w:val="21"/>
      <w:szCs w:val="24"/>
      <w:lang w:val="en-US" w:eastAsia="zh-CN"/>
    </w:rPr>
  </w:style>
  <w:style w:type="character" w:styleId="ae">
    <w:name w:val="FollowedHyperlink"/>
    <w:basedOn w:val="a0"/>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0"/>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0"/>
    <w:link w:val="TAH"/>
    <w:rsid w:val="00A0796E"/>
    <w:rPr>
      <w:rFonts w:ascii="Arial" w:hAnsi="Arial"/>
      <w:b/>
      <w:sz w:val="18"/>
      <w:lang w:val="en-GB" w:eastAsia="ja-JP" w:bidi="ar-SA"/>
    </w:rPr>
  </w:style>
  <w:style w:type="character" w:customStyle="1" w:styleId="msoins0">
    <w:name w:val="msoins"/>
    <w:basedOn w:val="a0"/>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TextCar">
    <w:name w:val="Text Car"/>
    <w:aliases w:val="Body Car1"/>
    <w:basedOn w:val="a0"/>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0"/>
    <w:link w:val="ad"/>
    <w:rsid w:val="00FF1404"/>
    <w:rPr>
      <w:b/>
      <w:bCs/>
      <w:lang w:val="en-GB" w:eastAsia="en-US" w:bidi="ar-SA"/>
    </w:rPr>
  </w:style>
  <w:style w:type="paragraph" w:styleId="af">
    <w:name w:val="Normal (Web)"/>
    <w:basedOn w:val="a"/>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0">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rsid w:val="00B43355"/>
    <w:pPr>
      <w:numPr>
        <w:numId w:val="2"/>
      </w:numPr>
      <w:ind w:right="-99"/>
    </w:pPr>
    <w:rPr>
      <w:rFonts w:eastAsia="MS Mincho"/>
      <w:sz w:val="22"/>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0"/>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jc w:val="both"/>
    </w:pPr>
    <w:rPr>
      <w:rFonts w:ascii="Arial" w:hAnsi="Arial"/>
      <w:b/>
      <w:sz w:val="24"/>
      <w:lang w:eastAsia="zh-CN"/>
    </w:rPr>
  </w:style>
  <w:style w:type="paragraph" w:styleId="af1">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87380"/>
    <w:rPr>
      <w:lang w:val="en-GB" w:eastAsia="en-US" w:bidi="ar-SA"/>
    </w:rPr>
  </w:style>
  <w:style w:type="character" w:customStyle="1" w:styleId="B1Char">
    <w:name w:val="B1 Char"/>
    <w:basedOn w:val="a0"/>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0"/>
    <w:link w:val="PL"/>
    <w:rsid w:val="00191F35"/>
    <w:rPr>
      <w:rFonts w:ascii="Courier New" w:eastAsia="宋体" w:hAnsi="Courier New"/>
      <w:noProof/>
      <w:sz w:val="16"/>
      <w:lang w:val="en-GB" w:eastAsia="ja-JP" w:bidi="ar-SA"/>
    </w:rPr>
  </w:style>
  <w:style w:type="character" w:customStyle="1" w:styleId="4Char">
    <w:name w:val="标题 4 Char"/>
    <w:basedOn w:val="a0"/>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character" w:customStyle="1" w:styleId="B2Char">
    <w:name w:val="B2 Char"/>
    <w:basedOn w:val="a0"/>
    <w:rsid w:val="00770946"/>
    <w:rPr>
      <w:rFonts w:eastAsia="MS Mincho"/>
      <w:lang w:val="en-GB" w:eastAsia="en-US" w:bidi="ar-SA"/>
    </w:rPr>
  </w:style>
  <w:style w:type="character" w:customStyle="1" w:styleId="TALCar">
    <w:name w:val="TAL Car"/>
    <w:basedOn w:val="a0"/>
    <w:rsid w:val="00FB003E"/>
    <w:rPr>
      <w:rFonts w:ascii="Arial" w:eastAsia="宋体" w:hAnsi="Arial"/>
      <w:sz w:val="18"/>
      <w:lang w:val="en-GB" w:eastAsia="en-US" w:bidi="ar-SA"/>
    </w:rPr>
  </w:style>
  <w:style w:type="paragraph" w:customStyle="1" w:styleId="TAR">
    <w:name w:val="TAR"/>
    <w:basedOn w:val="TAL"/>
    <w:rsid w:val="00F636CC"/>
    <w:pPr>
      <w:jc w:val="right"/>
    </w:pPr>
    <w:rPr>
      <w:rFonts w:eastAsia="宋体"/>
      <w:lang w:eastAsia="en-GB"/>
    </w:rPr>
  </w:style>
  <w:style w:type="paragraph" w:customStyle="1" w:styleId="TF">
    <w:name w:val="TF"/>
    <w:basedOn w:val="a"/>
    <w:link w:val="TFZchn"/>
    <w:rsid w:val="00F636CC"/>
    <w:pPr>
      <w:keepLines/>
      <w:spacing w:after="240"/>
      <w:jc w:val="center"/>
    </w:pPr>
    <w:rPr>
      <w:rFonts w:ascii="Arial" w:eastAsia="宋体" w:hAnsi="Arial"/>
      <w:b/>
      <w:lang w:eastAsia="en-GB"/>
    </w:rPr>
  </w:style>
  <w:style w:type="character" w:customStyle="1" w:styleId="TFZchn">
    <w:name w:val="TF Zchn"/>
    <w:basedOn w:val="a0"/>
    <w:link w:val="TF"/>
    <w:rsid w:val="00F636CC"/>
    <w:rPr>
      <w:rFonts w:ascii="Arial" w:eastAsia="宋体" w:hAnsi="Arial"/>
      <w:b/>
      <w:lang w:val="en-GB" w:eastAsia="en-GB"/>
    </w:rPr>
  </w:style>
</w:styles>
</file>

<file path=word/webSettings.xml><?xml version="1.0" encoding="utf-8"?>
<w:webSettings xmlns:r="http://schemas.openxmlformats.org/officeDocument/2006/relationships" xmlns:w="http://schemas.openxmlformats.org/wordprocessingml/2006/main">
  <w:divs>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1106384639">
      <w:bodyDiv w:val="1"/>
      <w:marLeft w:val="0"/>
      <w:marRight w:val="0"/>
      <w:marTop w:val="0"/>
      <w:marBottom w:val="0"/>
      <w:divBdr>
        <w:top w:val="none" w:sz="0" w:space="0" w:color="auto"/>
        <w:left w:val="none" w:sz="0" w:space="0" w:color="auto"/>
        <w:bottom w:val="none" w:sz="0" w:space="0" w:color="auto"/>
        <w:right w:val="none" w:sz="0" w:space="0" w:color="auto"/>
      </w:divBdr>
      <w:divsChild>
        <w:div w:id="496724020">
          <w:marLeft w:val="0"/>
          <w:marRight w:val="0"/>
          <w:marTop w:val="0"/>
          <w:marBottom w:val="0"/>
          <w:divBdr>
            <w:top w:val="none" w:sz="0" w:space="0" w:color="auto"/>
            <w:left w:val="none" w:sz="0" w:space="0" w:color="auto"/>
            <w:bottom w:val="none" w:sz="0" w:space="0" w:color="auto"/>
            <w:right w:val="none" w:sz="0" w:space="0" w:color="auto"/>
          </w:divBdr>
          <w:divsChild>
            <w:div w:id="400444819">
              <w:marLeft w:val="0"/>
              <w:marRight w:val="0"/>
              <w:marTop w:val="0"/>
              <w:marBottom w:val="0"/>
              <w:divBdr>
                <w:top w:val="none" w:sz="0" w:space="0" w:color="auto"/>
                <w:left w:val="none" w:sz="0" w:space="0" w:color="auto"/>
                <w:bottom w:val="none" w:sz="0" w:space="0" w:color="auto"/>
                <w:right w:val="none" w:sz="0" w:space="0" w:color="auto"/>
              </w:divBdr>
              <w:divsChild>
                <w:div w:id="250086254">
                  <w:marLeft w:val="0"/>
                  <w:marRight w:val="0"/>
                  <w:marTop w:val="0"/>
                  <w:marBottom w:val="0"/>
                  <w:divBdr>
                    <w:top w:val="none" w:sz="0" w:space="0" w:color="auto"/>
                    <w:left w:val="none" w:sz="0" w:space="0" w:color="auto"/>
                    <w:bottom w:val="none" w:sz="0" w:space="0" w:color="auto"/>
                    <w:right w:val="none" w:sz="0" w:space="0" w:color="auto"/>
                  </w:divBdr>
                  <w:divsChild>
                    <w:div w:id="268398043">
                      <w:marLeft w:val="0"/>
                      <w:marRight w:val="0"/>
                      <w:marTop w:val="0"/>
                      <w:marBottom w:val="0"/>
                      <w:divBdr>
                        <w:top w:val="none" w:sz="0" w:space="0" w:color="auto"/>
                        <w:left w:val="none" w:sz="0" w:space="0" w:color="auto"/>
                        <w:bottom w:val="none" w:sz="0" w:space="0" w:color="auto"/>
                        <w:right w:val="none" w:sz="0" w:space="0" w:color="auto"/>
                      </w:divBdr>
                      <w:divsChild>
                        <w:div w:id="14814820">
                          <w:marLeft w:val="0"/>
                          <w:marRight w:val="0"/>
                          <w:marTop w:val="0"/>
                          <w:marBottom w:val="0"/>
                          <w:divBdr>
                            <w:top w:val="none" w:sz="0" w:space="0" w:color="auto"/>
                            <w:left w:val="none" w:sz="0" w:space="0" w:color="auto"/>
                            <w:bottom w:val="none" w:sz="0" w:space="0" w:color="auto"/>
                            <w:right w:val="none" w:sz="0" w:space="0" w:color="auto"/>
                          </w:divBdr>
                          <w:divsChild>
                            <w:div w:id="401024576">
                              <w:marLeft w:val="0"/>
                              <w:marRight w:val="0"/>
                              <w:marTop w:val="0"/>
                              <w:marBottom w:val="0"/>
                              <w:divBdr>
                                <w:top w:val="none" w:sz="0" w:space="0" w:color="auto"/>
                                <w:left w:val="none" w:sz="0" w:space="0" w:color="auto"/>
                                <w:bottom w:val="none" w:sz="0" w:space="0" w:color="auto"/>
                                <w:right w:val="none" w:sz="0" w:space="0" w:color="auto"/>
                              </w:divBdr>
                              <w:divsChild>
                                <w:div w:id="2090928913">
                                  <w:marLeft w:val="0"/>
                                  <w:marRight w:val="0"/>
                                  <w:marTop w:val="0"/>
                                  <w:marBottom w:val="0"/>
                                  <w:divBdr>
                                    <w:top w:val="none" w:sz="0" w:space="0" w:color="auto"/>
                                    <w:left w:val="none" w:sz="0" w:space="0" w:color="auto"/>
                                    <w:bottom w:val="none" w:sz="0" w:space="0" w:color="auto"/>
                                    <w:right w:val="none" w:sz="0" w:space="0" w:color="auto"/>
                                  </w:divBdr>
                                  <w:divsChild>
                                    <w:div w:id="117692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1315946">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58561328">
      <w:bodyDiv w:val="1"/>
      <w:marLeft w:val="0"/>
      <w:marRight w:val="0"/>
      <w:marTop w:val="0"/>
      <w:marBottom w:val="0"/>
      <w:divBdr>
        <w:top w:val="none" w:sz="0" w:space="0" w:color="auto"/>
        <w:left w:val="none" w:sz="0" w:space="0" w:color="auto"/>
        <w:bottom w:val="none" w:sz="0" w:space="0" w:color="auto"/>
        <w:right w:val="none" w:sz="0" w:space="0" w:color="auto"/>
      </w:divBdr>
      <w:divsChild>
        <w:div w:id="1192647643">
          <w:marLeft w:val="0"/>
          <w:marRight w:val="0"/>
          <w:marTop w:val="0"/>
          <w:marBottom w:val="0"/>
          <w:divBdr>
            <w:top w:val="none" w:sz="0" w:space="0" w:color="auto"/>
            <w:left w:val="none" w:sz="0" w:space="0" w:color="auto"/>
            <w:bottom w:val="none" w:sz="0" w:space="0" w:color="auto"/>
            <w:right w:val="none" w:sz="0" w:space="0" w:color="auto"/>
          </w:divBdr>
          <w:divsChild>
            <w:div w:id="468940170">
              <w:marLeft w:val="0"/>
              <w:marRight w:val="0"/>
              <w:marTop w:val="0"/>
              <w:marBottom w:val="0"/>
              <w:divBdr>
                <w:top w:val="none" w:sz="0" w:space="0" w:color="auto"/>
                <w:left w:val="none" w:sz="0" w:space="0" w:color="auto"/>
                <w:bottom w:val="none" w:sz="0" w:space="0" w:color="auto"/>
                <w:right w:val="none" w:sz="0" w:space="0" w:color="auto"/>
              </w:divBdr>
              <w:divsChild>
                <w:div w:id="697586795">
                  <w:marLeft w:val="0"/>
                  <w:marRight w:val="0"/>
                  <w:marTop w:val="0"/>
                  <w:marBottom w:val="0"/>
                  <w:divBdr>
                    <w:top w:val="none" w:sz="0" w:space="0" w:color="auto"/>
                    <w:left w:val="none" w:sz="0" w:space="0" w:color="auto"/>
                    <w:bottom w:val="none" w:sz="0" w:space="0" w:color="auto"/>
                    <w:right w:val="none" w:sz="0" w:space="0" w:color="auto"/>
                  </w:divBdr>
                  <w:divsChild>
                    <w:div w:id="337122490">
                      <w:marLeft w:val="0"/>
                      <w:marRight w:val="0"/>
                      <w:marTop w:val="0"/>
                      <w:marBottom w:val="0"/>
                      <w:divBdr>
                        <w:top w:val="none" w:sz="0" w:space="0" w:color="auto"/>
                        <w:left w:val="none" w:sz="0" w:space="0" w:color="auto"/>
                        <w:bottom w:val="none" w:sz="0" w:space="0" w:color="auto"/>
                        <w:right w:val="none" w:sz="0" w:space="0" w:color="auto"/>
                      </w:divBdr>
                      <w:divsChild>
                        <w:div w:id="1517891241">
                          <w:marLeft w:val="0"/>
                          <w:marRight w:val="0"/>
                          <w:marTop w:val="0"/>
                          <w:marBottom w:val="0"/>
                          <w:divBdr>
                            <w:top w:val="none" w:sz="0" w:space="0" w:color="auto"/>
                            <w:left w:val="none" w:sz="0" w:space="0" w:color="auto"/>
                            <w:bottom w:val="none" w:sz="0" w:space="0" w:color="auto"/>
                            <w:right w:val="none" w:sz="0" w:space="0" w:color="auto"/>
                          </w:divBdr>
                          <w:divsChild>
                            <w:div w:id="1105687843">
                              <w:marLeft w:val="0"/>
                              <w:marRight w:val="0"/>
                              <w:marTop w:val="0"/>
                              <w:marBottom w:val="0"/>
                              <w:divBdr>
                                <w:top w:val="none" w:sz="0" w:space="0" w:color="auto"/>
                                <w:left w:val="none" w:sz="0" w:space="0" w:color="auto"/>
                                <w:bottom w:val="none" w:sz="0" w:space="0" w:color="auto"/>
                                <w:right w:val="none" w:sz="0" w:space="0" w:color="auto"/>
                              </w:divBdr>
                              <w:divsChild>
                                <w:div w:id="1296911964">
                                  <w:marLeft w:val="0"/>
                                  <w:marRight w:val="0"/>
                                  <w:marTop w:val="0"/>
                                  <w:marBottom w:val="0"/>
                                  <w:divBdr>
                                    <w:top w:val="none" w:sz="0" w:space="0" w:color="auto"/>
                                    <w:left w:val="none" w:sz="0" w:space="0" w:color="auto"/>
                                    <w:bottom w:val="none" w:sz="0" w:space="0" w:color="auto"/>
                                    <w:right w:val="none" w:sz="0" w:space="0" w:color="auto"/>
                                  </w:divBdr>
                                  <w:divsChild>
                                    <w:div w:id="149422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44211916">
      <w:bodyDiv w:val="1"/>
      <w:marLeft w:val="0"/>
      <w:marRight w:val="0"/>
      <w:marTop w:val="0"/>
      <w:marBottom w:val="0"/>
      <w:divBdr>
        <w:top w:val="none" w:sz="0" w:space="0" w:color="auto"/>
        <w:left w:val="none" w:sz="0" w:space="0" w:color="auto"/>
        <w:bottom w:val="none" w:sz="0" w:space="0" w:color="auto"/>
        <w:right w:val="none" w:sz="0" w:space="0" w:color="auto"/>
      </w:divBdr>
      <w:divsChild>
        <w:div w:id="2082016600">
          <w:marLeft w:val="0"/>
          <w:marRight w:val="0"/>
          <w:marTop w:val="0"/>
          <w:marBottom w:val="0"/>
          <w:divBdr>
            <w:top w:val="none" w:sz="0" w:space="0" w:color="auto"/>
            <w:left w:val="none" w:sz="0" w:space="0" w:color="auto"/>
            <w:bottom w:val="none" w:sz="0" w:space="0" w:color="auto"/>
            <w:right w:val="none" w:sz="0" w:space="0" w:color="auto"/>
          </w:divBdr>
          <w:divsChild>
            <w:div w:id="1658924125">
              <w:marLeft w:val="0"/>
              <w:marRight w:val="0"/>
              <w:marTop w:val="0"/>
              <w:marBottom w:val="0"/>
              <w:divBdr>
                <w:top w:val="none" w:sz="0" w:space="0" w:color="auto"/>
                <w:left w:val="none" w:sz="0" w:space="0" w:color="auto"/>
                <w:bottom w:val="none" w:sz="0" w:space="0" w:color="auto"/>
                <w:right w:val="none" w:sz="0" w:space="0" w:color="auto"/>
              </w:divBdr>
              <w:divsChild>
                <w:div w:id="1354528659">
                  <w:marLeft w:val="0"/>
                  <w:marRight w:val="0"/>
                  <w:marTop w:val="0"/>
                  <w:marBottom w:val="0"/>
                  <w:divBdr>
                    <w:top w:val="none" w:sz="0" w:space="0" w:color="auto"/>
                    <w:left w:val="none" w:sz="0" w:space="0" w:color="auto"/>
                    <w:bottom w:val="none" w:sz="0" w:space="0" w:color="auto"/>
                    <w:right w:val="none" w:sz="0" w:space="0" w:color="auto"/>
                  </w:divBdr>
                  <w:divsChild>
                    <w:div w:id="1937012192">
                      <w:marLeft w:val="0"/>
                      <w:marRight w:val="0"/>
                      <w:marTop w:val="0"/>
                      <w:marBottom w:val="0"/>
                      <w:divBdr>
                        <w:top w:val="none" w:sz="0" w:space="0" w:color="auto"/>
                        <w:left w:val="none" w:sz="0" w:space="0" w:color="auto"/>
                        <w:bottom w:val="none" w:sz="0" w:space="0" w:color="auto"/>
                        <w:right w:val="none" w:sz="0" w:space="0" w:color="auto"/>
                      </w:divBdr>
                      <w:divsChild>
                        <w:div w:id="389889081">
                          <w:marLeft w:val="0"/>
                          <w:marRight w:val="0"/>
                          <w:marTop w:val="0"/>
                          <w:marBottom w:val="0"/>
                          <w:divBdr>
                            <w:top w:val="none" w:sz="0" w:space="0" w:color="auto"/>
                            <w:left w:val="none" w:sz="0" w:space="0" w:color="auto"/>
                            <w:bottom w:val="none" w:sz="0" w:space="0" w:color="auto"/>
                            <w:right w:val="none" w:sz="0" w:space="0" w:color="auto"/>
                          </w:divBdr>
                          <w:divsChild>
                            <w:div w:id="275599626">
                              <w:marLeft w:val="0"/>
                              <w:marRight w:val="0"/>
                              <w:marTop w:val="0"/>
                              <w:marBottom w:val="0"/>
                              <w:divBdr>
                                <w:top w:val="none" w:sz="0" w:space="0" w:color="auto"/>
                                <w:left w:val="none" w:sz="0" w:space="0" w:color="auto"/>
                                <w:bottom w:val="none" w:sz="0" w:space="0" w:color="auto"/>
                                <w:right w:val="none" w:sz="0" w:space="0" w:color="auto"/>
                              </w:divBdr>
                              <w:divsChild>
                                <w:div w:id="1617525342">
                                  <w:marLeft w:val="0"/>
                                  <w:marRight w:val="0"/>
                                  <w:marTop w:val="0"/>
                                  <w:marBottom w:val="0"/>
                                  <w:divBdr>
                                    <w:top w:val="none" w:sz="0" w:space="0" w:color="auto"/>
                                    <w:left w:val="none" w:sz="0" w:space="0" w:color="auto"/>
                                    <w:bottom w:val="none" w:sz="0" w:space="0" w:color="auto"/>
                                    <w:right w:val="none" w:sz="0" w:space="0" w:color="auto"/>
                                  </w:divBdr>
                                  <w:divsChild>
                                    <w:div w:id="174078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9639978">
      <w:bodyDiv w:val="1"/>
      <w:marLeft w:val="0"/>
      <w:marRight w:val="0"/>
      <w:marTop w:val="0"/>
      <w:marBottom w:val="0"/>
      <w:divBdr>
        <w:top w:val="none" w:sz="0" w:space="0" w:color="auto"/>
        <w:left w:val="none" w:sz="0" w:space="0" w:color="auto"/>
        <w:bottom w:val="none" w:sz="0" w:space="0" w:color="auto"/>
        <w:right w:val="none" w:sz="0" w:space="0" w:color="auto"/>
      </w:divBdr>
      <w:divsChild>
        <w:div w:id="1657757215">
          <w:marLeft w:val="0"/>
          <w:marRight w:val="0"/>
          <w:marTop w:val="0"/>
          <w:marBottom w:val="0"/>
          <w:divBdr>
            <w:top w:val="none" w:sz="0" w:space="0" w:color="auto"/>
            <w:left w:val="none" w:sz="0" w:space="0" w:color="auto"/>
            <w:bottom w:val="none" w:sz="0" w:space="0" w:color="auto"/>
            <w:right w:val="none" w:sz="0" w:space="0" w:color="auto"/>
          </w:divBdr>
          <w:divsChild>
            <w:div w:id="757599482">
              <w:marLeft w:val="0"/>
              <w:marRight w:val="0"/>
              <w:marTop w:val="0"/>
              <w:marBottom w:val="0"/>
              <w:divBdr>
                <w:top w:val="none" w:sz="0" w:space="0" w:color="auto"/>
                <w:left w:val="none" w:sz="0" w:space="0" w:color="auto"/>
                <w:bottom w:val="none" w:sz="0" w:space="0" w:color="auto"/>
                <w:right w:val="none" w:sz="0" w:space="0" w:color="auto"/>
              </w:divBdr>
              <w:divsChild>
                <w:div w:id="301620542">
                  <w:marLeft w:val="0"/>
                  <w:marRight w:val="0"/>
                  <w:marTop w:val="0"/>
                  <w:marBottom w:val="0"/>
                  <w:divBdr>
                    <w:top w:val="none" w:sz="0" w:space="0" w:color="auto"/>
                    <w:left w:val="none" w:sz="0" w:space="0" w:color="auto"/>
                    <w:bottom w:val="none" w:sz="0" w:space="0" w:color="auto"/>
                    <w:right w:val="none" w:sz="0" w:space="0" w:color="auto"/>
                  </w:divBdr>
                  <w:divsChild>
                    <w:div w:id="1492868343">
                      <w:marLeft w:val="0"/>
                      <w:marRight w:val="0"/>
                      <w:marTop w:val="0"/>
                      <w:marBottom w:val="0"/>
                      <w:divBdr>
                        <w:top w:val="none" w:sz="0" w:space="0" w:color="auto"/>
                        <w:left w:val="none" w:sz="0" w:space="0" w:color="auto"/>
                        <w:bottom w:val="none" w:sz="0" w:space="0" w:color="auto"/>
                        <w:right w:val="none" w:sz="0" w:space="0" w:color="auto"/>
                      </w:divBdr>
                      <w:divsChild>
                        <w:div w:id="957370509">
                          <w:marLeft w:val="0"/>
                          <w:marRight w:val="0"/>
                          <w:marTop w:val="0"/>
                          <w:marBottom w:val="0"/>
                          <w:divBdr>
                            <w:top w:val="none" w:sz="0" w:space="0" w:color="auto"/>
                            <w:left w:val="none" w:sz="0" w:space="0" w:color="auto"/>
                            <w:bottom w:val="none" w:sz="0" w:space="0" w:color="auto"/>
                            <w:right w:val="none" w:sz="0" w:space="0" w:color="auto"/>
                          </w:divBdr>
                          <w:divsChild>
                            <w:div w:id="2042515556">
                              <w:marLeft w:val="0"/>
                              <w:marRight w:val="0"/>
                              <w:marTop w:val="0"/>
                              <w:marBottom w:val="0"/>
                              <w:divBdr>
                                <w:top w:val="none" w:sz="0" w:space="0" w:color="auto"/>
                                <w:left w:val="none" w:sz="0" w:space="0" w:color="auto"/>
                                <w:bottom w:val="none" w:sz="0" w:space="0" w:color="auto"/>
                                <w:right w:val="none" w:sz="0" w:space="0" w:color="auto"/>
                              </w:divBdr>
                              <w:divsChild>
                                <w:div w:id="478813519">
                                  <w:marLeft w:val="0"/>
                                  <w:marRight w:val="0"/>
                                  <w:marTop w:val="0"/>
                                  <w:marBottom w:val="0"/>
                                  <w:divBdr>
                                    <w:top w:val="none" w:sz="0" w:space="0" w:color="auto"/>
                                    <w:left w:val="none" w:sz="0" w:space="0" w:color="auto"/>
                                    <w:bottom w:val="none" w:sz="0" w:space="0" w:color="auto"/>
                                    <w:right w:val="none" w:sz="0" w:space="0" w:color="auto"/>
                                  </w:divBdr>
                                  <w:divsChild>
                                    <w:div w:id="132828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78034-C8EB-4EAB-AD46-791D4AC05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Pages>
  <Words>351</Words>
  <Characters>2007</Characters>
  <Application>Microsoft Office Word</Application>
  <DocSecurity>0</DocSecurity>
  <Lines>16</Lines>
  <Paragraphs>4</Paragraphs>
  <ScaleCrop>false</ScaleCrop>
  <Company>Alcatel-Lucent</Company>
  <LinksUpToDate>false</LinksUpToDate>
  <CharactersWithSpaces>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keywords/>
  <cp:lastModifiedBy>ZTE</cp:lastModifiedBy>
  <cp:revision>6</cp:revision>
  <cp:lastPrinted>2011-10-28T07:16:00Z</cp:lastPrinted>
  <dcterms:created xsi:type="dcterms:W3CDTF">2014-01-24T06:45:00Z</dcterms:created>
  <dcterms:modified xsi:type="dcterms:W3CDTF">2014-01-29T01:59:00Z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